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BD213" w14:textId="273EF565" w:rsidR="0070696B" w:rsidRDefault="009A2CDA">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w:t>
      </w:r>
      <w:r w:rsidR="000762DF">
        <w:rPr>
          <w:rFonts w:ascii="Times New Roman" w:hAnsi="Times New Roman" w:cs="Times New Roman"/>
          <w:b/>
          <w:sz w:val="24"/>
          <w:szCs w:val="28"/>
          <w:lang w:eastAsia="sv-SE"/>
        </w:rPr>
        <w:t>21-bis</w:t>
      </w:r>
      <w:r>
        <w:rPr>
          <w:rFonts w:ascii="Times New Roman" w:hAnsi="Times New Roman" w:cs="Times New Roman"/>
          <w:b/>
          <w:i/>
          <w:sz w:val="24"/>
          <w:szCs w:val="28"/>
          <w:lang w:eastAsia="sv-SE"/>
        </w:rPr>
        <w:tab/>
      </w:r>
      <w:r w:rsidRPr="007973E4">
        <w:rPr>
          <w:rFonts w:ascii="Times New Roman" w:hAnsi="Times New Roman" w:cs="Times New Roman"/>
          <w:b/>
          <w:sz w:val="28"/>
          <w:szCs w:val="28"/>
          <w:lang w:eastAsia="sv-SE"/>
        </w:rPr>
        <w:t>R3-2</w:t>
      </w:r>
      <w:r w:rsidR="007973E4" w:rsidRPr="007973E4">
        <w:rPr>
          <w:rFonts w:ascii="Times New Roman" w:hAnsi="Times New Roman" w:cs="Times New Roman"/>
          <w:b/>
          <w:sz w:val="28"/>
          <w:szCs w:val="28"/>
          <w:lang w:eastAsia="sv-SE"/>
        </w:rPr>
        <w:t>35747</w:t>
      </w:r>
    </w:p>
    <w:p w14:paraId="4656CF8F" w14:textId="515D3B24" w:rsidR="0070696B" w:rsidRDefault="000762DF">
      <w:pPr>
        <w:pStyle w:val="CRCoverPage"/>
        <w:spacing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Xiamen, P.R. China</w:t>
      </w:r>
      <w:r w:rsidR="009A2CDA">
        <w:rPr>
          <w:rFonts w:ascii="Times New Roman" w:hAnsi="Times New Roman" w:cs="Times New Roman"/>
          <w:b/>
          <w:sz w:val="24"/>
          <w:szCs w:val="28"/>
          <w:lang w:eastAsia="sv-SE"/>
        </w:rPr>
        <w:t xml:space="preserve">, </w:t>
      </w:r>
      <w:r>
        <w:rPr>
          <w:rFonts w:ascii="Times New Roman" w:hAnsi="Times New Roman" w:cs="Times New Roman"/>
          <w:b/>
          <w:sz w:val="24"/>
          <w:szCs w:val="28"/>
          <w:lang w:eastAsia="sv-SE"/>
        </w:rPr>
        <w:t>October 9</w:t>
      </w:r>
      <w:r w:rsidRPr="000762DF">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13</w:t>
      </w:r>
      <w:r w:rsidRPr="000762DF">
        <w:rPr>
          <w:rFonts w:ascii="Times New Roman" w:hAnsi="Times New Roman" w:cs="Times New Roman"/>
          <w:b/>
          <w:sz w:val="24"/>
          <w:szCs w:val="28"/>
          <w:vertAlign w:val="superscript"/>
          <w:lang w:eastAsia="sv-SE"/>
        </w:rPr>
        <w:t>th</w:t>
      </w:r>
      <w:r w:rsidR="009A2CDA">
        <w:rPr>
          <w:rFonts w:ascii="Times New Roman" w:hAnsi="Times New Roman" w:cs="Times New Roman"/>
          <w:b/>
          <w:sz w:val="24"/>
          <w:szCs w:val="28"/>
          <w:lang w:eastAsia="sv-SE"/>
        </w:rPr>
        <w:t xml:space="preserve"> 2023</w:t>
      </w:r>
    </w:p>
    <w:bookmarkEnd w:id="0"/>
    <w:p w14:paraId="0B6584AF" w14:textId="77777777" w:rsidR="0070696B" w:rsidRDefault="0070696B">
      <w:pPr>
        <w:pStyle w:val="3GPPHeader"/>
        <w:spacing w:before="120" w:after="0"/>
        <w:rPr>
          <w:rFonts w:ascii="Times New Roman" w:hAnsi="Times New Roman" w:cs="Times New Roman"/>
          <w:lang w:val="en-GB"/>
        </w:rPr>
      </w:pPr>
    </w:p>
    <w:p w14:paraId="509FE65F" w14:textId="77777777" w:rsidR="0070696B" w:rsidRDefault="009A2CDA">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11.3</w:t>
      </w:r>
    </w:p>
    <w:p w14:paraId="21559837" w14:textId="77777777" w:rsidR="0070696B" w:rsidRDefault="009A2CDA">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6BBD3751" w14:textId="65D9038C" w:rsidR="0070696B" w:rsidRDefault="009A2CDA">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r>
      <w:r w:rsidR="000762DF" w:rsidRPr="000762DF">
        <w:rPr>
          <w:rFonts w:ascii="Times New Roman" w:hAnsi="Times New Roman" w:cs="Times New Roman"/>
          <w:lang w:val="en-GB"/>
        </w:rPr>
        <w:t>Summary of offline discussion on QMC for NR-DC</w:t>
      </w:r>
    </w:p>
    <w:p w14:paraId="55000740" w14:textId="77777777" w:rsidR="0070696B" w:rsidRDefault="009A2CDA">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75A5F706" w14:textId="2D4EE4B2" w:rsidR="00965582" w:rsidRDefault="00965582" w:rsidP="00965582">
      <w:pPr>
        <w:pStyle w:val="Heading1"/>
        <w:spacing w:before="120" w:after="0"/>
        <w:rPr>
          <w:rFonts w:ascii="Arial" w:hAnsi="Arial" w:cs="Arial"/>
          <w:lang w:val="en-GB"/>
        </w:rPr>
      </w:pPr>
      <w:r>
        <w:rPr>
          <w:rFonts w:ascii="Arial" w:hAnsi="Arial" w:cs="Arial"/>
          <w:lang w:val="en-GB"/>
        </w:rPr>
        <w:t>For the Chairman notes</w:t>
      </w:r>
    </w:p>
    <w:p w14:paraId="40E1B859" w14:textId="77777777" w:rsidR="00E17283" w:rsidRPr="00E17283" w:rsidRDefault="00E17283" w:rsidP="004F04D6">
      <w:pPr>
        <w:spacing w:before="120"/>
        <w:rPr>
          <w:rFonts w:ascii="Calibri" w:eastAsiaTheme="minorHAnsi" w:hAnsi="Calibri" w:cs="Calibri"/>
          <w:sz w:val="20"/>
          <w:szCs w:val="20"/>
          <w:lang w:eastAsia="en-SE"/>
        </w:rPr>
      </w:pPr>
      <w:r w:rsidRPr="00E17283">
        <w:rPr>
          <w:rStyle w:val="Strong"/>
          <w:rFonts w:ascii="Arial" w:hAnsi="Arial" w:cs="Arial"/>
          <w:sz w:val="20"/>
          <w:szCs w:val="22"/>
          <w:u w:val="single"/>
        </w:rPr>
        <w:t>MN/SN change</w:t>
      </w:r>
    </w:p>
    <w:p w14:paraId="68557B7B" w14:textId="77777777" w:rsidR="00B07E37" w:rsidRDefault="00B07E37" w:rsidP="004F04D6">
      <w:pPr>
        <w:spacing w:before="120"/>
        <w:rPr>
          <w:rStyle w:val="Strong"/>
          <w:rFonts w:ascii="Arial" w:hAnsi="Arial" w:cs="Arial"/>
          <w:color w:val="00B050"/>
          <w:sz w:val="20"/>
          <w:szCs w:val="20"/>
        </w:rPr>
      </w:pPr>
      <w:r w:rsidRPr="00227EDC">
        <w:rPr>
          <w:rStyle w:val="Strong"/>
          <w:rFonts w:ascii="Arial" w:hAnsi="Arial" w:cs="Arial"/>
          <w:color w:val="00B050"/>
          <w:sz w:val="20"/>
          <w:szCs w:val="20"/>
        </w:rPr>
        <w:t>Proposal 1-1: To support MN change, the Rel-17 framework for QoE measurement continuity for mobility in single connectivity is reused.</w:t>
      </w:r>
    </w:p>
    <w:p w14:paraId="5CD9EC20" w14:textId="265E70E3" w:rsidR="00B07E37" w:rsidRPr="00227EDC" w:rsidRDefault="00B07E37" w:rsidP="004F04D6">
      <w:pPr>
        <w:spacing w:before="120"/>
        <w:rPr>
          <w:rStyle w:val="Strong"/>
          <w:rFonts w:ascii="Arial" w:eastAsiaTheme="minorHAnsi" w:hAnsi="Arial" w:cs="Arial"/>
          <w:color w:val="00B050"/>
          <w:sz w:val="20"/>
          <w:szCs w:val="20"/>
          <w:lang w:eastAsia="en-SE"/>
        </w:rPr>
      </w:pPr>
      <w:r w:rsidRPr="00227EDC">
        <w:rPr>
          <w:rStyle w:val="Strong"/>
          <w:rFonts w:ascii="Arial" w:hAnsi="Arial" w:cs="Arial"/>
          <w:color w:val="00B050"/>
          <w:sz w:val="20"/>
          <w:szCs w:val="20"/>
        </w:rPr>
        <w:t xml:space="preserve">Proposal 1-2: To support the </w:t>
      </w:r>
      <w:r w:rsidR="00A627CF">
        <w:rPr>
          <w:rStyle w:val="Strong"/>
          <w:rFonts w:ascii="Arial" w:hAnsi="Arial" w:cs="Arial"/>
          <w:color w:val="00B050"/>
          <w:sz w:val="20"/>
          <w:szCs w:val="20"/>
        </w:rPr>
        <w:t xml:space="preserve">m-based </w:t>
      </w:r>
      <w:r w:rsidRPr="00227EDC">
        <w:rPr>
          <w:rStyle w:val="Strong"/>
          <w:rFonts w:ascii="Arial" w:hAnsi="Arial" w:cs="Arial"/>
          <w:color w:val="00B050"/>
          <w:sz w:val="20"/>
          <w:szCs w:val="20"/>
        </w:rPr>
        <w:t xml:space="preserve">QoE measurement continuity upon </w:t>
      </w:r>
      <w:r w:rsidRPr="00227EDC">
        <w:rPr>
          <w:rStyle w:val="Strong"/>
          <w:rFonts w:ascii="Arial" w:hAnsi="Arial" w:cs="Arial"/>
          <w:color w:val="00B050"/>
          <w:sz w:val="20"/>
          <w:szCs w:val="20"/>
          <w:u w:val="single"/>
        </w:rPr>
        <w:t>SN-initiated SN change</w:t>
      </w:r>
      <w:r w:rsidRPr="00227EDC">
        <w:rPr>
          <w:rStyle w:val="Strong"/>
          <w:rFonts w:ascii="Arial" w:hAnsi="Arial" w:cs="Arial"/>
          <w:color w:val="00B050"/>
          <w:sz w:val="20"/>
          <w:szCs w:val="20"/>
        </w:rPr>
        <w:t>, add an IE containing the QMC Configuration Information into the S-NODE CHANGE REQUIRED message (from the old SN to the MN) and S-NODE ADDITION REQUEST XnAP message (from the MN to the new SN).</w:t>
      </w:r>
    </w:p>
    <w:p w14:paraId="3FBF825A" w14:textId="37DFA091" w:rsidR="004330BA" w:rsidRDefault="004330BA" w:rsidP="004F04D6">
      <w:pPr>
        <w:spacing w:before="120"/>
        <w:rPr>
          <w:rStyle w:val="Strong"/>
          <w:rFonts w:ascii="Arial" w:hAnsi="Arial" w:cs="Arial"/>
          <w:color w:val="00B050"/>
          <w:sz w:val="20"/>
          <w:szCs w:val="20"/>
        </w:rPr>
      </w:pPr>
      <w:r w:rsidRPr="00227EDC">
        <w:rPr>
          <w:rStyle w:val="Strong"/>
          <w:rFonts w:ascii="Arial" w:hAnsi="Arial" w:cs="Arial"/>
          <w:color w:val="00B050"/>
          <w:sz w:val="20"/>
          <w:szCs w:val="20"/>
        </w:rPr>
        <w:t xml:space="preserve">Proposal 1-3: To support the </w:t>
      </w:r>
      <w:r>
        <w:rPr>
          <w:rStyle w:val="Strong"/>
          <w:rFonts w:ascii="Arial" w:hAnsi="Arial" w:cs="Arial"/>
          <w:color w:val="00B050"/>
          <w:sz w:val="20"/>
          <w:szCs w:val="20"/>
        </w:rPr>
        <w:t xml:space="preserve">m-based </w:t>
      </w:r>
      <w:r w:rsidRPr="00227EDC">
        <w:rPr>
          <w:rStyle w:val="Strong"/>
          <w:rFonts w:ascii="Arial" w:hAnsi="Arial" w:cs="Arial"/>
          <w:color w:val="00B050"/>
          <w:sz w:val="20"/>
          <w:szCs w:val="20"/>
        </w:rPr>
        <w:t xml:space="preserve">QoE measurement continuity upon </w:t>
      </w:r>
      <w:r w:rsidRPr="00227EDC">
        <w:rPr>
          <w:rStyle w:val="Strong"/>
          <w:rFonts w:ascii="Arial" w:hAnsi="Arial" w:cs="Arial"/>
          <w:color w:val="00B050"/>
          <w:sz w:val="20"/>
          <w:szCs w:val="20"/>
          <w:u w:val="single"/>
        </w:rPr>
        <w:t>MN-initiated SN change</w:t>
      </w:r>
      <w:r w:rsidRPr="00227EDC">
        <w:rPr>
          <w:rStyle w:val="Strong"/>
          <w:rFonts w:ascii="Arial" w:hAnsi="Arial" w:cs="Arial"/>
          <w:color w:val="00B050"/>
          <w:sz w:val="20"/>
          <w:szCs w:val="20"/>
        </w:rPr>
        <w:t>, add an IE containing the QMC Configuration Information into the S-NODE MODIFICATION REQUEST ACKNOWLEDGE XnAP message (from the old SN to the MN) and the S-NODE ADDITION REQUEST message (from the MN to the new SN).</w:t>
      </w:r>
    </w:p>
    <w:p w14:paraId="6E071886" w14:textId="49C8BDE8" w:rsidR="004317C1" w:rsidRPr="00227EDC" w:rsidRDefault="004317C1" w:rsidP="004F04D6">
      <w:pPr>
        <w:spacing w:before="120"/>
        <w:rPr>
          <w:rStyle w:val="Strong"/>
          <w:rFonts w:ascii="Arial" w:eastAsiaTheme="minorHAnsi" w:hAnsi="Arial" w:cs="Arial"/>
          <w:sz w:val="20"/>
          <w:szCs w:val="20"/>
          <w:lang w:val="en-SE" w:eastAsia="en-SE"/>
        </w:rPr>
      </w:pPr>
      <w:r w:rsidRPr="00227EDC">
        <w:rPr>
          <w:rStyle w:val="Strong"/>
          <w:rFonts w:ascii="Arial" w:hAnsi="Arial" w:cs="Arial"/>
          <w:color w:val="00B050"/>
          <w:sz w:val="20"/>
          <w:szCs w:val="20"/>
        </w:rPr>
        <w:t>Proposal 1-4: Clarify in TS 38.423 and TS 37.340 that the MN may trigger the MN-initiated SN Modification procedure towards the source SN to retrieve the</w:t>
      </w:r>
      <w:r>
        <w:rPr>
          <w:rStyle w:val="Strong"/>
          <w:rFonts w:ascii="Arial" w:hAnsi="Arial" w:cs="Arial"/>
          <w:color w:val="00B050"/>
          <w:sz w:val="20"/>
          <w:szCs w:val="20"/>
        </w:rPr>
        <w:t xml:space="preserve"> m-based</w:t>
      </w:r>
      <w:r w:rsidRPr="00227EDC">
        <w:rPr>
          <w:rStyle w:val="Strong"/>
          <w:rFonts w:ascii="Arial" w:hAnsi="Arial" w:cs="Arial"/>
          <w:color w:val="00B050"/>
          <w:sz w:val="20"/>
          <w:szCs w:val="20"/>
        </w:rPr>
        <w:t xml:space="preserve"> QMC configuration</w:t>
      </w:r>
      <w:r>
        <w:rPr>
          <w:rStyle w:val="Strong"/>
          <w:rFonts w:ascii="Arial" w:hAnsi="Arial" w:cs="Arial"/>
          <w:color w:val="00B050"/>
          <w:sz w:val="20"/>
          <w:szCs w:val="20"/>
        </w:rPr>
        <w:t>(s)</w:t>
      </w:r>
      <w:r w:rsidRPr="00227EDC">
        <w:rPr>
          <w:rStyle w:val="Strong"/>
          <w:rFonts w:ascii="Arial" w:hAnsi="Arial" w:cs="Arial"/>
          <w:color w:val="00B050"/>
          <w:sz w:val="20"/>
          <w:szCs w:val="20"/>
        </w:rPr>
        <w:t xml:space="preserve"> prepared by the source SN.</w:t>
      </w:r>
    </w:p>
    <w:p w14:paraId="789131C6" w14:textId="77777777" w:rsidR="00E17283" w:rsidRPr="00227EDC" w:rsidRDefault="00E17283" w:rsidP="004F04D6">
      <w:pPr>
        <w:spacing w:before="120"/>
        <w:rPr>
          <w:rFonts w:ascii="Arial" w:hAnsi="Arial" w:cs="Arial"/>
          <w:sz w:val="20"/>
          <w:szCs w:val="20"/>
        </w:rPr>
      </w:pPr>
      <w:r w:rsidRPr="00227EDC">
        <w:rPr>
          <w:rStyle w:val="Strong"/>
          <w:rFonts w:ascii="Arial" w:hAnsi="Arial" w:cs="Arial"/>
          <w:sz w:val="20"/>
          <w:szCs w:val="20"/>
          <w:u w:val="single"/>
        </w:rPr>
        <w:t>MN/SN release</w:t>
      </w:r>
    </w:p>
    <w:p w14:paraId="7813E9A9" w14:textId="77777777" w:rsidR="00B74720" w:rsidRPr="00227EDC" w:rsidRDefault="00B74720" w:rsidP="004F04D6">
      <w:pPr>
        <w:spacing w:before="120"/>
        <w:rPr>
          <w:rStyle w:val="Strong"/>
          <w:rFonts w:ascii="Arial" w:hAnsi="Arial" w:cs="Arial"/>
          <w:color w:val="00B050"/>
          <w:sz w:val="20"/>
          <w:szCs w:val="20"/>
          <w:lang w:val="en-SE"/>
        </w:rPr>
      </w:pPr>
      <w:r w:rsidRPr="00227EDC">
        <w:rPr>
          <w:rStyle w:val="Strong"/>
          <w:rFonts w:ascii="Arial" w:hAnsi="Arial" w:cs="Arial"/>
          <w:color w:val="00B050"/>
          <w:sz w:val="20"/>
          <w:szCs w:val="20"/>
        </w:rPr>
        <w:t xml:space="preserve">Proposal 2-1: At </w:t>
      </w:r>
      <w:r w:rsidRPr="00227EDC">
        <w:rPr>
          <w:rStyle w:val="Strong"/>
          <w:rFonts w:ascii="Arial" w:hAnsi="Arial" w:cs="Arial"/>
          <w:color w:val="00B050"/>
          <w:sz w:val="20"/>
          <w:szCs w:val="20"/>
          <w:u w:val="single"/>
        </w:rPr>
        <w:t>SN release</w:t>
      </w:r>
      <w:r w:rsidRPr="00227EDC">
        <w:rPr>
          <w:rStyle w:val="Strong"/>
          <w:rFonts w:ascii="Arial" w:hAnsi="Arial" w:cs="Arial"/>
          <w:color w:val="00B050"/>
          <w:sz w:val="20"/>
          <w:szCs w:val="20"/>
        </w:rPr>
        <w:t xml:space="preserve">, if the SN configured a UE with QoE/RVQoE measurements, the </w:t>
      </w:r>
      <w:r>
        <w:rPr>
          <w:rStyle w:val="Strong"/>
          <w:rFonts w:ascii="Arial" w:hAnsi="Arial" w:cs="Arial"/>
          <w:color w:val="00B050"/>
          <w:sz w:val="20"/>
          <w:szCs w:val="20"/>
        </w:rPr>
        <w:t>SN</w:t>
      </w:r>
      <w:r w:rsidRPr="00227EDC">
        <w:rPr>
          <w:rStyle w:val="Strong"/>
          <w:rFonts w:ascii="Arial" w:hAnsi="Arial" w:cs="Arial"/>
          <w:color w:val="00B050"/>
          <w:sz w:val="20"/>
          <w:szCs w:val="20"/>
        </w:rPr>
        <w:t xml:space="preserve"> decides whether to release the SN configured QoE/RVQoE measurements or whether to pass the configuration information to the MN.</w:t>
      </w:r>
    </w:p>
    <w:p w14:paraId="1AA881E4" w14:textId="704E5982" w:rsidR="00B74720" w:rsidRDefault="00B74720" w:rsidP="004F04D6">
      <w:pPr>
        <w:spacing w:before="120"/>
        <w:rPr>
          <w:rStyle w:val="Strong"/>
          <w:rFonts w:ascii="Arial" w:eastAsiaTheme="minorHAnsi" w:hAnsi="Arial" w:cs="Arial"/>
          <w:color w:val="00B050"/>
          <w:sz w:val="20"/>
          <w:szCs w:val="20"/>
          <w:lang w:eastAsia="en-SE"/>
        </w:rPr>
      </w:pPr>
      <w:r w:rsidRPr="00227EDC">
        <w:rPr>
          <w:rStyle w:val="Strong"/>
          <w:rFonts w:ascii="Arial" w:hAnsi="Arial" w:cs="Arial"/>
          <w:color w:val="00B050"/>
          <w:sz w:val="20"/>
          <w:szCs w:val="20"/>
        </w:rPr>
        <w:t xml:space="preserve">Proposal </w:t>
      </w:r>
      <w:r>
        <w:rPr>
          <w:rStyle w:val="Strong"/>
          <w:rFonts w:ascii="Arial" w:hAnsi="Arial" w:cs="Arial"/>
          <w:color w:val="00B050"/>
          <w:sz w:val="20"/>
          <w:szCs w:val="20"/>
        </w:rPr>
        <w:t>2-2</w:t>
      </w:r>
      <w:r w:rsidRPr="00227EDC">
        <w:rPr>
          <w:rStyle w:val="Strong"/>
          <w:rFonts w:ascii="Arial" w:hAnsi="Arial" w:cs="Arial"/>
          <w:color w:val="00B050"/>
          <w:sz w:val="20"/>
          <w:szCs w:val="20"/>
        </w:rPr>
        <w:t xml:space="preserve">: </w:t>
      </w:r>
      <w:r w:rsidRPr="00B74720">
        <w:rPr>
          <w:rStyle w:val="Strong"/>
          <w:rFonts w:ascii="Arial" w:eastAsiaTheme="minorHAnsi" w:hAnsi="Arial" w:cs="Arial"/>
          <w:color w:val="00B050"/>
          <w:sz w:val="20"/>
          <w:szCs w:val="20"/>
          <w:lang w:eastAsia="en-SE"/>
        </w:rPr>
        <w:t>At SN release, a UE can be configured to send the unsent QoE reports pertaining to the SN-configured QoE/RVQoE measurements to the MN.</w:t>
      </w:r>
    </w:p>
    <w:p w14:paraId="58C266D4" w14:textId="2B7D3D7A" w:rsidR="001C44B1" w:rsidRDefault="001C44B1" w:rsidP="004F04D6">
      <w:pPr>
        <w:spacing w:before="120"/>
        <w:rPr>
          <w:rStyle w:val="Strong"/>
          <w:rFonts w:ascii="Arial" w:hAnsi="Arial" w:cs="Arial"/>
          <w:color w:val="00B050"/>
          <w:sz w:val="20"/>
          <w:szCs w:val="20"/>
        </w:rPr>
      </w:pPr>
      <w:r w:rsidRPr="00227EDC">
        <w:rPr>
          <w:rStyle w:val="Strong"/>
          <w:rFonts w:ascii="Arial" w:hAnsi="Arial" w:cs="Arial"/>
          <w:color w:val="00B050"/>
          <w:sz w:val="20"/>
          <w:szCs w:val="20"/>
        </w:rPr>
        <w:lastRenderedPageBreak/>
        <w:t>Proposal 2-3</w:t>
      </w:r>
      <w:r w:rsidR="001825A0">
        <w:rPr>
          <w:rStyle w:val="Strong"/>
          <w:rFonts w:ascii="Arial" w:hAnsi="Arial" w:cs="Arial"/>
          <w:color w:val="00B050"/>
          <w:sz w:val="20"/>
          <w:szCs w:val="20"/>
        </w:rPr>
        <w:t>-1</w:t>
      </w:r>
      <w:r w:rsidRPr="00227EDC">
        <w:rPr>
          <w:rStyle w:val="Strong"/>
          <w:rFonts w:ascii="Arial" w:hAnsi="Arial" w:cs="Arial"/>
          <w:color w:val="00B050"/>
          <w:sz w:val="20"/>
          <w:szCs w:val="20"/>
        </w:rPr>
        <w:t xml:space="preserve">: </w:t>
      </w:r>
      <w:r w:rsidR="00E64AE1">
        <w:rPr>
          <w:rStyle w:val="Strong"/>
          <w:rFonts w:ascii="Arial" w:hAnsi="Arial" w:cs="Arial"/>
          <w:color w:val="00B050"/>
          <w:sz w:val="20"/>
          <w:szCs w:val="20"/>
        </w:rPr>
        <w:t>If,</w:t>
      </w:r>
      <w:r w:rsidR="00B62892">
        <w:rPr>
          <w:rStyle w:val="Strong"/>
          <w:rFonts w:ascii="Arial" w:hAnsi="Arial" w:cs="Arial"/>
          <w:color w:val="00B050"/>
          <w:sz w:val="20"/>
          <w:szCs w:val="20"/>
        </w:rPr>
        <w:t xml:space="preserve"> for</w:t>
      </w:r>
      <w:r w:rsidRPr="00227EDC">
        <w:rPr>
          <w:rStyle w:val="Strong"/>
          <w:rFonts w:ascii="Arial" w:hAnsi="Arial" w:cs="Arial"/>
          <w:color w:val="00B050"/>
          <w:sz w:val="20"/>
          <w:szCs w:val="20"/>
        </w:rPr>
        <w:t xml:space="preserve"> </w:t>
      </w:r>
      <w:r w:rsidRPr="00227EDC">
        <w:rPr>
          <w:rStyle w:val="Strong"/>
          <w:rFonts w:ascii="Arial" w:hAnsi="Arial" w:cs="Arial"/>
          <w:color w:val="00B050"/>
          <w:sz w:val="20"/>
          <w:szCs w:val="20"/>
          <w:u w:val="single"/>
        </w:rPr>
        <w:t>SN-initiated SN release</w:t>
      </w:r>
      <w:r w:rsidRPr="00227EDC">
        <w:rPr>
          <w:rStyle w:val="Strong"/>
          <w:rFonts w:ascii="Arial" w:hAnsi="Arial" w:cs="Arial"/>
          <w:color w:val="00B050"/>
          <w:sz w:val="20"/>
          <w:szCs w:val="20"/>
        </w:rPr>
        <w:t xml:space="preserve">, </w:t>
      </w:r>
      <w:r w:rsidR="00F3571E">
        <w:rPr>
          <w:rStyle w:val="Strong"/>
          <w:rFonts w:ascii="Arial" w:hAnsi="Arial" w:cs="Arial"/>
          <w:color w:val="00B050"/>
          <w:sz w:val="20"/>
          <w:szCs w:val="20"/>
        </w:rPr>
        <w:t xml:space="preserve">the </w:t>
      </w:r>
      <w:r w:rsidR="00B62892">
        <w:rPr>
          <w:rStyle w:val="Strong"/>
          <w:rFonts w:ascii="Arial" w:hAnsi="Arial" w:cs="Arial"/>
          <w:color w:val="00B050"/>
          <w:sz w:val="20"/>
          <w:szCs w:val="20"/>
        </w:rPr>
        <w:t xml:space="preserve">QoE/RVQoE configurations for which the SN is the configuring node are </w:t>
      </w:r>
      <w:r w:rsidR="00B62892" w:rsidRPr="004B6923">
        <w:rPr>
          <w:rStyle w:val="Strong"/>
          <w:rFonts w:ascii="Arial" w:hAnsi="Arial" w:cs="Arial"/>
          <w:color w:val="00B050"/>
          <w:sz w:val="20"/>
          <w:szCs w:val="20"/>
          <w:u w:val="single"/>
        </w:rPr>
        <w:t>released</w:t>
      </w:r>
      <w:r w:rsidR="00B62892">
        <w:rPr>
          <w:rStyle w:val="Strong"/>
          <w:rFonts w:ascii="Arial" w:hAnsi="Arial" w:cs="Arial"/>
          <w:color w:val="00B050"/>
          <w:sz w:val="20"/>
          <w:szCs w:val="20"/>
        </w:rPr>
        <w:t>, a release command for the UE is sent from the</w:t>
      </w:r>
      <w:r w:rsidR="000079F6">
        <w:rPr>
          <w:rStyle w:val="Strong"/>
          <w:rFonts w:ascii="Arial" w:hAnsi="Arial" w:cs="Arial"/>
          <w:color w:val="00B050"/>
          <w:sz w:val="20"/>
          <w:szCs w:val="20"/>
        </w:rPr>
        <w:t xml:space="preserve"> old</w:t>
      </w:r>
      <w:r w:rsidR="00B62892">
        <w:rPr>
          <w:rStyle w:val="Strong"/>
          <w:rFonts w:ascii="Arial" w:hAnsi="Arial" w:cs="Arial"/>
          <w:color w:val="00B050"/>
          <w:sz w:val="20"/>
          <w:szCs w:val="20"/>
        </w:rPr>
        <w:t xml:space="preserve"> SN </w:t>
      </w:r>
      <w:r w:rsidR="000079F6">
        <w:rPr>
          <w:rStyle w:val="Strong"/>
          <w:rFonts w:ascii="Arial" w:hAnsi="Arial" w:cs="Arial"/>
          <w:color w:val="00B050"/>
          <w:sz w:val="20"/>
          <w:szCs w:val="20"/>
        </w:rPr>
        <w:t>to</w:t>
      </w:r>
      <w:r w:rsidR="00B62892">
        <w:rPr>
          <w:rStyle w:val="Strong"/>
          <w:rFonts w:ascii="Arial" w:hAnsi="Arial" w:cs="Arial"/>
          <w:color w:val="00B050"/>
          <w:sz w:val="20"/>
          <w:szCs w:val="20"/>
        </w:rPr>
        <w:t xml:space="preserve"> the MN inside the </w:t>
      </w:r>
      <w:r w:rsidRPr="00227EDC">
        <w:rPr>
          <w:rStyle w:val="Strong"/>
          <w:rFonts w:ascii="Arial" w:hAnsi="Arial" w:cs="Arial"/>
          <w:color w:val="00B050"/>
          <w:sz w:val="20"/>
          <w:szCs w:val="20"/>
        </w:rPr>
        <w:t xml:space="preserve">S-NODE RELEASE REQUIRED XnAP message. </w:t>
      </w:r>
    </w:p>
    <w:p w14:paraId="256CD977" w14:textId="2ABBDD62" w:rsidR="00BC0981" w:rsidRPr="00227EDC" w:rsidRDefault="00BC0981" w:rsidP="004F04D6">
      <w:pPr>
        <w:spacing w:before="120"/>
        <w:rPr>
          <w:rStyle w:val="Strong"/>
          <w:rFonts w:ascii="Arial" w:eastAsiaTheme="minorHAnsi" w:hAnsi="Arial" w:cs="Arial"/>
          <w:color w:val="0070C0"/>
          <w:sz w:val="20"/>
          <w:szCs w:val="20"/>
          <w:lang w:eastAsia="en-SE"/>
        </w:rPr>
      </w:pPr>
      <w:r w:rsidRPr="00227EDC">
        <w:rPr>
          <w:rStyle w:val="Strong"/>
          <w:rFonts w:ascii="Arial" w:hAnsi="Arial" w:cs="Arial"/>
          <w:color w:val="00B050"/>
          <w:sz w:val="20"/>
          <w:szCs w:val="20"/>
        </w:rPr>
        <w:t>Proposal 2-3</w:t>
      </w:r>
      <w:r>
        <w:rPr>
          <w:rStyle w:val="Strong"/>
          <w:rFonts w:ascii="Arial" w:hAnsi="Arial" w:cs="Arial"/>
          <w:color w:val="00B050"/>
          <w:sz w:val="20"/>
          <w:szCs w:val="20"/>
        </w:rPr>
        <w:t>-</w:t>
      </w:r>
      <w:r>
        <w:rPr>
          <w:rStyle w:val="Strong"/>
          <w:rFonts w:ascii="Arial" w:hAnsi="Arial" w:cs="Arial"/>
          <w:color w:val="00B050"/>
          <w:sz w:val="20"/>
          <w:szCs w:val="20"/>
        </w:rPr>
        <w:t>2</w:t>
      </w:r>
      <w:r w:rsidRPr="00227EDC">
        <w:rPr>
          <w:rStyle w:val="Strong"/>
          <w:rFonts w:ascii="Arial" w:hAnsi="Arial" w:cs="Arial"/>
          <w:color w:val="00B050"/>
          <w:sz w:val="20"/>
          <w:szCs w:val="20"/>
        </w:rPr>
        <w:t xml:space="preserve">: </w:t>
      </w:r>
      <w:r>
        <w:rPr>
          <w:rStyle w:val="Strong"/>
          <w:rFonts w:ascii="Arial" w:hAnsi="Arial" w:cs="Arial"/>
          <w:color w:val="00B050"/>
          <w:sz w:val="20"/>
          <w:szCs w:val="20"/>
        </w:rPr>
        <w:t>If, for</w:t>
      </w:r>
      <w:r w:rsidRPr="00227EDC">
        <w:rPr>
          <w:rStyle w:val="Strong"/>
          <w:rFonts w:ascii="Arial" w:hAnsi="Arial" w:cs="Arial"/>
          <w:color w:val="00B050"/>
          <w:sz w:val="20"/>
          <w:szCs w:val="20"/>
        </w:rPr>
        <w:t xml:space="preserve"> </w:t>
      </w:r>
      <w:r w:rsidRPr="00227EDC">
        <w:rPr>
          <w:rStyle w:val="Strong"/>
          <w:rFonts w:ascii="Arial" w:hAnsi="Arial" w:cs="Arial"/>
          <w:color w:val="00B050"/>
          <w:sz w:val="20"/>
          <w:szCs w:val="20"/>
          <w:u w:val="single"/>
        </w:rPr>
        <w:t>SN-initiated SN release</w:t>
      </w:r>
      <w:r w:rsidRPr="00227EDC">
        <w:rPr>
          <w:rStyle w:val="Strong"/>
          <w:rFonts w:ascii="Arial" w:hAnsi="Arial" w:cs="Arial"/>
          <w:color w:val="00B050"/>
          <w:sz w:val="20"/>
          <w:szCs w:val="20"/>
        </w:rPr>
        <w:t xml:space="preserve">, </w:t>
      </w:r>
      <w:r w:rsidR="00F3571E">
        <w:rPr>
          <w:rStyle w:val="Strong"/>
          <w:rFonts w:ascii="Arial" w:hAnsi="Arial" w:cs="Arial"/>
          <w:color w:val="00B050"/>
          <w:sz w:val="20"/>
          <w:szCs w:val="20"/>
        </w:rPr>
        <w:t xml:space="preserve">the </w:t>
      </w:r>
      <w:r>
        <w:rPr>
          <w:rStyle w:val="Strong"/>
          <w:rFonts w:ascii="Arial" w:hAnsi="Arial" w:cs="Arial"/>
          <w:color w:val="00B050"/>
          <w:sz w:val="20"/>
          <w:szCs w:val="20"/>
        </w:rPr>
        <w:t>QoE/RVQoE configurations for which the SN is the configuring node ar</w:t>
      </w:r>
      <w:r w:rsidR="0088212D">
        <w:rPr>
          <w:rStyle w:val="Strong"/>
          <w:rFonts w:ascii="Arial" w:hAnsi="Arial" w:cs="Arial"/>
          <w:color w:val="00B050"/>
          <w:sz w:val="20"/>
          <w:szCs w:val="20"/>
        </w:rPr>
        <w:t xml:space="preserve">e </w:t>
      </w:r>
      <w:r w:rsidR="0088212D" w:rsidRPr="004B6923">
        <w:rPr>
          <w:rStyle w:val="Strong"/>
          <w:rFonts w:ascii="Arial" w:hAnsi="Arial" w:cs="Arial"/>
          <w:color w:val="00B050"/>
          <w:sz w:val="20"/>
          <w:szCs w:val="20"/>
          <w:u w:val="single"/>
        </w:rPr>
        <w:t>to be passed to the new SN</w:t>
      </w:r>
      <w:r>
        <w:rPr>
          <w:rStyle w:val="Strong"/>
          <w:rFonts w:ascii="Arial" w:hAnsi="Arial" w:cs="Arial"/>
          <w:color w:val="00B050"/>
          <w:sz w:val="20"/>
          <w:szCs w:val="20"/>
        </w:rPr>
        <w:t xml:space="preserve">, </w:t>
      </w:r>
      <w:r w:rsidR="0088212D">
        <w:rPr>
          <w:rStyle w:val="Strong"/>
          <w:rFonts w:ascii="Arial" w:hAnsi="Arial" w:cs="Arial"/>
          <w:color w:val="00B050"/>
          <w:sz w:val="20"/>
          <w:szCs w:val="20"/>
        </w:rPr>
        <w:t xml:space="preserve">the configuration information </w:t>
      </w:r>
      <w:r>
        <w:rPr>
          <w:rStyle w:val="Strong"/>
          <w:rFonts w:ascii="Arial" w:hAnsi="Arial" w:cs="Arial"/>
          <w:color w:val="00B050"/>
          <w:sz w:val="20"/>
          <w:szCs w:val="20"/>
        </w:rPr>
        <w:t xml:space="preserve">is sent from the </w:t>
      </w:r>
      <w:r w:rsidR="000079F6">
        <w:rPr>
          <w:rStyle w:val="Strong"/>
          <w:rFonts w:ascii="Arial" w:hAnsi="Arial" w:cs="Arial"/>
          <w:color w:val="00B050"/>
          <w:sz w:val="20"/>
          <w:szCs w:val="20"/>
        </w:rPr>
        <w:t xml:space="preserve">old </w:t>
      </w:r>
      <w:r>
        <w:rPr>
          <w:rStyle w:val="Strong"/>
          <w:rFonts w:ascii="Arial" w:hAnsi="Arial" w:cs="Arial"/>
          <w:color w:val="00B050"/>
          <w:sz w:val="20"/>
          <w:szCs w:val="20"/>
        </w:rPr>
        <w:t xml:space="preserve">SN </w:t>
      </w:r>
      <w:r w:rsidR="000079F6">
        <w:rPr>
          <w:rStyle w:val="Strong"/>
          <w:rFonts w:ascii="Arial" w:hAnsi="Arial" w:cs="Arial"/>
          <w:color w:val="00B050"/>
          <w:sz w:val="20"/>
          <w:szCs w:val="20"/>
        </w:rPr>
        <w:t>to</w:t>
      </w:r>
      <w:r>
        <w:rPr>
          <w:rStyle w:val="Strong"/>
          <w:rFonts w:ascii="Arial" w:hAnsi="Arial" w:cs="Arial"/>
          <w:color w:val="00B050"/>
          <w:sz w:val="20"/>
          <w:szCs w:val="20"/>
        </w:rPr>
        <w:t xml:space="preserve"> the MN inside the </w:t>
      </w:r>
      <w:r w:rsidRPr="00227EDC">
        <w:rPr>
          <w:rStyle w:val="Strong"/>
          <w:rFonts w:ascii="Arial" w:hAnsi="Arial" w:cs="Arial"/>
          <w:color w:val="00B050"/>
          <w:sz w:val="20"/>
          <w:szCs w:val="20"/>
        </w:rPr>
        <w:t xml:space="preserve">S-NODE RELEASE REQUIRED XnAP message. </w:t>
      </w:r>
    </w:p>
    <w:p w14:paraId="34595E3A" w14:textId="6B7A7B21" w:rsidR="001C44B1" w:rsidRDefault="001C44B1" w:rsidP="004F04D6">
      <w:pPr>
        <w:spacing w:before="120"/>
        <w:rPr>
          <w:rStyle w:val="Strong"/>
          <w:rFonts w:ascii="Arial" w:hAnsi="Arial" w:cs="Arial"/>
          <w:color w:val="00B050"/>
          <w:sz w:val="20"/>
          <w:szCs w:val="20"/>
        </w:rPr>
      </w:pPr>
      <w:r w:rsidRPr="00227EDC">
        <w:rPr>
          <w:rStyle w:val="Strong"/>
          <w:rFonts w:ascii="Arial" w:hAnsi="Arial" w:cs="Arial"/>
          <w:color w:val="00B050"/>
          <w:sz w:val="20"/>
          <w:szCs w:val="20"/>
        </w:rPr>
        <w:t>Proposal 2-4</w:t>
      </w:r>
      <w:r w:rsidR="00BC0981">
        <w:rPr>
          <w:rStyle w:val="Strong"/>
          <w:rFonts w:ascii="Arial" w:hAnsi="Arial" w:cs="Arial"/>
          <w:color w:val="00B050"/>
          <w:sz w:val="20"/>
          <w:szCs w:val="20"/>
        </w:rPr>
        <w:t>-1</w:t>
      </w:r>
      <w:r w:rsidRPr="00227EDC">
        <w:rPr>
          <w:rStyle w:val="Strong"/>
          <w:rFonts w:ascii="Arial" w:hAnsi="Arial" w:cs="Arial"/>
          <w:color w:val="00B050"/>
          <w:sz w:val="20"/>
          <w:szCs w:val="20"/>
        </w:rPr>
        <w:t xml:space="preserve">: </w:t>
      </w:r>
      <w:r w:rsidR="00B62892">
        <w:rPr>
          <w:rStyle w:val="Strong"/>
          <w:rFonts w:ascii="Arial" w:hAnsi="Arial" w:cs="Arial"/>
          <w:color w:val="00B050"/>
          <w:sz w:val="20"/>
          <w:szCs w:val="20"/>
        </w:rPr>
        <w:t>If, for</w:t>
      </w:r>
      <w:r w:rsidR="00B62892" w:rsidRPr="00227EDC">
        <w:rPr>
          <w:rStyle w:val="Strong"/>
          <w:rFonts w:ascii="Arial" w:hAnsi="Arial" w:cs="Arial"/>
          <w:color w:val="00B050"/>
          <w:sz w:val="20"/>
          <w:szCs w:val="20"/>
        </w:rPr>
        <w:t xml:space="preserve"> </w:t>
      </w:r>
      <w:r w:rsidRPr="00227EDC">
        <w:rPr>
          <w:rStyle w:val="Strong"/>
          <w:rFonts w:ascii="Arial" w:hAnsi="Arial" w:cs="Arial"/>
          <w:color w:val="00B050"/>
          <w:sz w:val="20"/>
          <w:szCs w:val="20"/>
          <w:u w:val="single"/>
        </w:rPr>
        <w:t>MN-initiated SN release</w:t>
      </w:r>
      <w:r w:rsidRPr="00227EDC">
        <w:rPr>
          <w:rStyle w:val="Strong"/>
          <w:rFonts w:ascii="Arial" w:hAnsi="Arial" w:cs="Arial"/>
          <w:color w:val="00B050"/>
          <w:sz w:val="20"/>
          <w:szCs w:val="20"/>
        </w:rPr>
        <w:t xml:space="preserve">, </w:t>
      </w:r>
      <w:r w:rsidR="00F3571E">
        <w:rPr>
          <w:rStyle w:val="Strong"/>
          <w:rFonts w:ascii="Arial" w:hAnsi="Arial" w:cs="Arial"/>
          <w:color w:val="00B050"/>
          <w:sz w:val="20"/>
          <w:szCs w:val="20"/>
        </w:rPr>
        <w:t xml:space="preserve">the </w:t>
      </w:r>
      <w:r w:rsidR="00A1239B">
        <w:rPr>
          <w:rStyle w:val="Strong"/>
          <w:rFonts w:ascii="Arial" w:hAnsi="Arial" w:cs="Arial"/>
          <w:color w:val="00B050"/>
          <w:sz w:val="20"/>
          <w:szCs w:val="20"/>
        </w:rPr>
        <w:t xml:space="preserve">QoE/RVQoE configurations for which the SN is the configuring node are </w:t>
      </w:r>
      <w:r w:rsidR="00A1239B" w:rsidRPr="004B6923">
        <w:rPr>
          <w:rStyle w:val="Strong"/>
          <w:rFonts w:ascii="Arial" w:hAnsi="Arial" w:cs="Arial"/>
          <w:color w:val="00B050"/>
          <w:sz w:val="20"/>
          <w:szCs w:val="20"/>
          <w:u w:val="single"/>
        </w:rPr>
        <w:t>released</w:t>
      </w:r>
      <w:r w:rsidR="00A1239B">
        <w:rPr>
          <w:rStyle w:val="Strong"/>
          <w:rFonts w:ascii="Arial" w:hAnsi="Arial" w:cs="Arial"/>
          <w:color w:val="00B050"/>
          <w:sz w:val="20"/>
          <w:szCs w:val="20"/>
        </w:rPr>
        <w:t xml:space="preserve">, a release command for the UE is sent from the </w:t>
      </w:r>
      <w:r w:rsidR="000079F6">
        <w:rPr>
          <w:rStyle w:val="Strong"/>
          <w:rFonts w:ascii="Arial" w:hAnsi="Arial" w:cs="Arial"/>
          <w:color w:val="00B050"/>
          <w:sz w:val="20"/>
          <w:szCs w:val="20"/>
        </w:rPr>
        <w:t xml:space="preserve">old </w:t>
      </w:r>
      <w:r w:rsidR="00A1239B">
        <w:rPr>
          <w:rStyle w:val="Strong"/>
          <w:rFonts w:ascii="Arial" w:hAnsi="Arial" w:cs="Arial"/>
          <w:color w:val="00B050"/>
          <w:sz w:val="20"/>
          <w:szCs w:val="20"/>
        </w:rPr>
        <w:t xml:space="preserve">SN </w:t>
      </w:r>
      <w:r w:rsidR="000079F6">
        <w:rPr>
          <w:rStyle w:val="Strong"/>
          <w:rFonts w:ascii="Arial" w:hAnsi="Arial" w:cs="Arial"/>
          <w:color w:val="00B050"/>
          <w:sz w:val="20"/>
          <w:szCs w:val="20"/>
        </w:rPr>
        <w:t>to</w:t>
      </w:r>
      <w:r w:rsidR="00A1239B">
        <w:rPr>
          <w:rStyle w:val="Strong"/>
          <w:rFonts w:ascii="Arial" w:hAnsi="Arial" w:cs="Arial"/>
          <w:color w:val="00B050"/>
          <w:sz w:val="20"/>
          <w:szCs w:val="20"/>
        </w:rPr>
        <w:t xml:space="preserve"> the MN inside the</w:t>
      </w:r>
      <w:r w:rsidR="00A1239B" w:rsidRPr="00227EDC">
        <w:rPr>
          <w:rStyle w:val="Strong"/>
          <w:rFonts w:ascii="Arial" w:hAnsi="Arial" w:cs="Arial"/>
          <w:color w:val="00B050"/>
          <w:sz w:val="20"/>
          <w:szCs w:val="20"/>
        </w:rPr>
        <w:t xml:space="preserve"> </w:t>
      </w:r>
      <w:r w:rsidRPr="00227EDC">
        <w:rPr>
          <w:rStyle w:val="Strong"/>
          <w:rFonts w:ascii="Arial" w:hAnsi="Arial" w:cs="Arial"/>
          <w:color w:val="00B050"/>
          <w:sz w:val="20"/>
          <w:szCs w:val="20"/>
        </w:rPr>
        <w:t>S-NODE RELEASE REQUEST ACKNOWLEDGE XnAP message</w:t>
      </w:r>
      <w:r w:rsidR="00A1239B">
        <w:rPr>
          <w:rStyle w:val="Strong"/>
          <w:rFonts w:ascii="Arial" w:hAnsi="Arial" w:cs="Arial"/>
          <w:color w:val="00B050"/>
          <w:sz w:val="20"/>
          <w:szCs w:val="20"/>
        </w:rPr>
        <w:t>.</w:t>
      </w:r>
    </w:p>
    <w:p w14:paraId="69D8EADE" w14:textId="7A57BE41" w:rsidR="0088212D" w:rsidRPr="00227EDC" w:rsidRDefault="0088212D" w:rsidP="004F04D6">
      <w:pPr>
        <w:spacing w:before="120"/>
        <w:rPr>
          <w:rStyle w:val="Strong"/>
          <w:rFonts w:ascii="Arial" w:eastAsiaTheme="minorHAnsi" w:hAnsi="Arial" w:cs="Arial"/>
          <w:color w:val="0070C0"/>
          <w:sz w:val="20"/>
          <w:szCs w:val="20"/>
          <w:lang w:eastAsia="en-SE"/>
        </w:rPr>
      </w:pPr>
      <w:r w:rsidRPr="00227EDC">
        <w:rPr>
          <w:rStyle w:val="Strong"/>
          <w:rFonts w:ascii="Arial" w:hAnsi="Arial" w:cs="Arial"/>
          <w:color w:val="00B050"/>
          <w:sz w:val="20"/>
          <w:szCs w:val="20"/>
        </w:rPr>
        <w:t>Proposal 2-4</w:t>
      </w:r>
      <w:r>
        <w:rPr>
          <w:rStyle w:val="Strong"/>
          <w:rFonts w:ascii="Arial" w:hAnsi="Arial" w:cs="Arial"/>
          <w:color w:val="00B050"/>
          <w:sz w:val="20"/>
          <w:szCs w:val="20"/>
        </w:rPr>
        <w:t>-</w:t>
      </w:r>
      <w:r w:rsidR="000079F6">
        <w:rPr>
          <w:rStyle w:val="Strong"/>
          <w:rFonts w:ascii="Arial" w:hAnsi="Arial" w:cs="Arial"/>
          <w:color w:val="00B050"/>
          <w:sz w:val="20"/>
          <w:szCs w:val="20"/>
        </w:rPr>
        <w:t>2</w:t>
      </w:r>
      <w:r w:rsidRPr="00227EDC">
        <w:rPr>
          <w:rStyle w:val="Strong"/>
          <w:rFonts w:ascii="Arial" w:hAnsi="Arial" w:cs="Arial"/>
          <w:color w:val="00B050"/>
          <w:sz w:val="20"/>
          <w:szCs w:val="20"/>
        </w:rPr>
        <w:t xml:space="preserve">: </w:t>
      </w:r>
      <w:r>
        <w:rPr>
          <w:rStyle w:val="Strong"/>
          <w:rFonts w:ascii="Arial" w:hAnsi="Arial" w:cs="Arial"/>
          <w:color w:val="00B050"/>
          <w:sz w:val="20"/>
          <w:szCs w:val="20"/>
        </w:rPr>
        <w:t>If, for</w:t>
      </w:r>
      <w:r w:rsidRPr="00227EDC">
        <w:rPr>
          <w:rStyle w:val="Strong"/>
          <w:rFonts w:ascii="Arial" w:hAnsi="Arial" w:cs="Arial"/>
          <w:color w:val="00B050"/>
          <w:sz w:val="20"/>
          <w:szCs w:val="20"/>
        </w:rPr>
        <w:t xml:space="preserve"> </w:t>
      </w:r>
      <w:r w:rsidRPr="00227EDC">
        <w:rPr>
          <w:rStyle w:val="Strong"/>
          <w:rFonts w:ascii="Arial" w:hAnsi="Arial" w:cs="Arial"/>
          <w:color w:val="00B050"/>
          <w:sz w:val="20"/>
          <w:szCs w:val="20"/>
          <w:u w:val="single"/>
        </w:rPr>
        <w:t>MN-initiated SN release</w:t>
      </w:r>
      <w:r w:rsidRPr="00227EDC">
        <w:rPr>
          <w:rStyle w:val="Strong"/>
          <w:rFonts w:ascii="Arial" w:hAnsi="Arial" w:cs="Arial"/>
          <w:color w:val="00B050"/>
          <w:sz w:val="20"/>
          <w:szCs w:val="20"/>
        </w:rPr>
        <w:t xml:space="preserve">, </w:t>
      </w:r>
      <w:r w:rsidR="00F3571E">
        <w:rPr>
          <w:rStyle w:val="Strong"/>
          <w:rFonts w:ascii="Arial" w:hAnsi="Arial" w:cs="Arial"/>
          <w:color w:val="00B050"/>
          <w:sz w:val="20"/>
          <w:szCs w:val="20"/>
        </w:rPr>
        <w:t>the</w:t>
      </w:r>
      <w:r>
        <w:rPr>
          <w:rStyle w:val="Strong"/>
          <w:rFonts w:ascii="Arial" w:hAnsi="Arial" w:cs="Arial"/>
          <w:color w:val="00B050"/>
          <w:sz w:val="20"/>
          <w:szCs w:val="20"/>
        </w:rPr>
        <w:t xml:space="preserve"> QoE/RVQoE configurations for which the SN is the configuring node are </w:t>
      </w:r>
      <w:r w:rsidRPr="004B6923">
        <w:rPr>
          <w:rStyle w:val="Strong"/>
          <w:rFonts w:ascii="Arial" w:hAnsi="Arial" w:cs="Arial"/>
          <w:color w:val="00B050"/>
          <w:sz w:val="20"/>
          <w:szCs w:val="20"/>
          <w:u w:val="single"/>
        </w:rPr>
        <w:t>to be passed to the new SN</w:t>
      </w:r>
      <w:r>
        <w:rPr>
          <w:rStyle w:val="Strong"/>
          <w:rFonts w:ascii="Arial" w:hAnsi="Arial" w:cs="Arial"/>
          <w:color w:val="00B050"/>
          <w:sz w:val="20"/>
          <w:szCs w:val="20"/>
        </w:rPr>
        <w:t xml:space="preserve">, the </w:t>
      </w:r>
      <w:r w:rsidR="000079F6">
        <w:rPr>
          <w:rStyle w:val="Strong"/>
          <w:rFonts w:ascii="Arial" w:hAnsi="Arial" w:cs="Arial"/>
          <w:color w:val="00B050"/>
          <w:sz w:val="20"/>
          <w:szCs w:val="20"/>
        </w:rPr>
        <w:t>configuration information</w:t>
      </w:r>
      <w:r>
        <w:rPr>
          <w:rStyle w:val="Strong"/>
          <w:rFonts w:ascii="Arial" w:hAnsi="Arial" w:cs="Arial"/>
          <w:color w:val="00B050"/>
          <w:sz w:val="20"/>
          <w:szCs w:val="20"/>
        </w:rPr>
        <w:t xml:space="preserve"> is sent from the </w:t>
      </w:r>
      <w:r w:rsidR="000079F6">
        <w:rPr>
          <w:rStyle w:val="Strong"/>
          <w:rFonts w:ascii="Arial" w:hAnsi="Arial" w:cs="Arial"/>
          <w:color w:val="00B050"/>
          <w:sz w:val="20"/>
          <w:szCs w:val="20"/>
        </w:rPr>
        <w:t xml:space="preserve">old </w:t>
      </w:r>
      <w:r>
        <w:rPr>
          <w:rStyle w:val="Strong"/>
          <w:rFonts w:ascii="Arial" w:hAnsi="Arial" w:cs="Arial"/>
          <w:color w:val="00B050"/>
          <w:sz w:val="20"/>
          <w:szCs w:val="20"/>
        </w:rPr>
        <w:t xml:space="preserve">SN </w:t>
      </w:r>
      <w:r w:rsidR="000079F6">
        <w:rPr>
          <w:rStyle w:val="Strong"/>
          <w:rFonts w:ascii="Arial" w:hAnsi="Arial" w:cs="Arial"/>
          <w:color w:val="00B050"/>
          <w:sz w:val="20"/>
          <w:szCs w:val="20"/>
        </w:rPr>
        <w:t>to</w:t>
      </w:r>
      <w:r>
        <w:rPr>
          <w:rStyle w:val="Strong"/>
          <w:rFonts w:ascii="Arial" w:hAnsi="Arial" w:cs="Arial"/>
          <w:color w:val="00B050"/>
          <w:sz w:val="20"/>
          <w:szCs w:val="20"/>
        </w:rPr>
        <w:t xml:space="preserve"> the MN inside the</w:t>
      </w:r>
      <w:r w:rsidRPr="00227EDC">
        <w:rPr>
          <w:rStyle w:val="Strong"/>
          <w:rFonts w:ascii="Arial" w:hAnsi="Arial" w:cs="Arial"/>
          <w:color w:val="00B050"/>
          <w:sz w:val="20"/>
          <w:szCs w:val="20"/>
        </w:rPr>
        <w:t xml:space="preserve"> S-NODE RELEASE REQUEST ACKNOWLEDGE XnAP message</w:t>
      </w:r>
      <w:r>
        <w:rPr>
          <w:rStyle w:val="Strong"/>
          <w:rFonts w:ascii="Arial" w:hAnsi="Arial" w:cs="Arial"/>
          <w:color w:val="00B050"/>
          <w:sz w:val="20"/>
          <w:szCs w:val="20"/>
        </w:rPr>
        <w:t>.</w:t>
      </w:r>
    </w:p>
    <w:p w14:paraId="1710BECA" w14:textId="77777777" w:rsidR="0088212D" w:rsidRPr="00227EDC" w:rsidRDefault="0088212D" w:rsidP="004F04D6">
      <w:pPr>
        <w:spacing w:before="120"/>
        <w:rPr>
          <w:rStyle w:val="Strong"/>
          <w:rFonts w:ascii="Arial" w:eastAsiaTheme="minorHAnsi" w:hAnsi="Arial" w:cs="Arial"/>
          <w:color w:val="0070C0"/>
          <w:sz w:val="20"/>
          <w:szCs w:val="20"/>
          <w:lang w:eastAsia="en-SE"/>
        </w:rPr>
      </w:pPr>
    </w:p>
    <w:p w14:paraId="6F6563FD" w14:textId="77777777" w:rsidR="00E17283" w:rsidRPr="00227EDC" w:rsidRDefault="00E17283" w:rsidP="004F04D6">
      <w:pPr>
        <w:spacing w:before="120"/>
        <w:rPr>
          <w:rFonts w:ascii="Arial" w:hAnsi="Arial" w:cs="Arial"/>
          <w:sz w:val="20"/>
          <w:szCs w:val="20"/>
        </w:rPr>
      </w:pPr>
      <w:r w:rsidRPr="00227EDC">
        <w:rPr>
          <w:rStyle w:val="Strong"/>
          <w:rFonts w:ascii="Arial" w:hAnsi="Arial" w:cs="Arial"/>
          <w:sz w:val="20"/>
          <w:szCs w:val="20"/>
          <w:u w:val="single"/>
        </w:rPr>
        <w:t>LS to RAN2</w:t>
      </w:r>
    </w:p>
    <w:p w14:paraId="1FB9D13B" w14:textId="77777777" w:rsidR="00E17283" w:rsidRPr="00227EDC" w:rsidRDefault="00E17283" w:rsidP="004F04D6">
      <w:pPr>
        <w:spacing w:before="120"/>
        <w:rPr>
          <w:rFonts w:ascii="Arial" w:hAnsi="Arial" w:cs="Arial"/>
          <w:sz w:val="20"/>
          <w:szCs w:val="20"/>
        </w:rPr>
      </w:pPr>
      <w:r w:rsidRPr="00227EDC">
        <w:rPr>
          <w:rStyle w:val="Strong"/>
          <w:rFonts w:ascii="Arial" w:hAnsi="Arial" w:cs="Arial"/>
          <w:color w:val="00B050"/>
          <w:sz w:val="20"/>
          <w:szCs w:val="20"/>
        </w:rPr>
        <w:t>Proposal 3: Send an LS to RAN2 requesting to implement the agreements related to the handling of QMC upon mobility.</w:t>
      </w:r>
    </w:p>
    <w:p w14:paraId="492C5251" w14:textId="77777777" w:rsidR="00E17283" w:rsidRPr="00227EDC" w:rsidRDefault="00E17283" w:rsidP="004F04D6">
      <w:pPr>
        <w:spacing w:before="120"/>
        <w:rPr>
          <w:rFonts w:ascii="Arial" w:hAnsi="Arial" w:cs="Arial"/>
          <w:sz w:val="20"/>
          <w:szCs w:val="20"/>
        </w:rPr>
      </w:pPr>
      <w:r w:rsidRPr="00AC6511">
        <w:rPr>
          <w:rStyle w:val="Strong"/>
          <w:rFonts w:ascii="Arial" w:hAnsi="Arial" w:cs="Arial"/>
          <w:sz w:val="20"/>
          <w:szCs w:val="20"/>
          <w:u w:val="single"/>
        </w:rPr>
        <w:t>Configuration and reporting</w:t>
      </w:r>
    </w:p>
    <w:p w14:paraId="60037A43" w14:textId="77777777" w:rsidR="00E17283" w:rsidRPr="00E17283" w:rsidRDefault="00E17283" w:rsidP="004F04D6">
      <w:pPr>
        <w:pStyle w:val="NormalWeb"/>
        <w:rPr>
          <w:rFonts w:ascii="Arial" w:eastAsia="SimSun" w:hAnsi="Arial" w:cs="Arial"/>
          <w:color w:val="00B050"/>
          <w:sz w:val="20"/>
          <w:szCs w:val="20"/>
          <w:lang w:eastAsia="en-SE"/>
        </w:rPr>
      </w:pPr>
      <w:r w:rsidRPr="00E17283">
        <w:rPr>
          <w:rStyle w:val="Strong"/>
          <w:rFonts w:ascii="Arial" w:hAnsi="Arial" w:cs="Arial"/>
          <w:color w:val="00B050"/>
          <w:sz w:val="20"/>
          <w:szCs w:val="20"/>
        </w:rPr>
        <w:t xml:space="preserve">Proposal </w:t>
      </w:r>
      <w:r w:rsidRPr="00E17283">
        <w:rPr>
          <w:rStyle w:val="Strong"/>
          <w:rFonts w:ascii="Arial" w:hAnsi="Arial" w:cs="Arial"/>
          <w:color w:val="00B050"/>
          <w:sz w:val="20"/>
          <w:szCs w:val="20"/>
          <w:lang w:val="en-US"/>
        </w:rPr>
        <w:t>4-1</w:t>
      </w:r>
      <w:r w:rsidRPr="00E17283">
        <w:rPr>
          <w:rStyle w:val="Strong"/>
          <w:rFonts w:ascii="Arial" w:hAnsi="Arial" w:cs="Arial"/>
          <w:color w:val="00B050"/>
          <w:sz w:val="20"/>
          <w:szCs w:val="20"/>
        </w:rPr>
        <w:t xml:space="preserve">: If MN receives </w:t>
      </w:r>
      <w:proofErr w:type="gramStart"/>
      <w:r w:rsidRPr="00E17283">
        <w:rPr>
          <w:rStyle w:val="Strong"/>
          <w:rFonts w:ascii="Arial" w:hAnsi="Arial" w:cs="Arial"/>
          <w:color w:val="00B050"/>
          <w:sz w:val="20"/>
          <w:szCs w:val="20"/>
        </w:rPr>
        <w:t>m-based</w:t>
      </w:r>
      <w:proofErr w:type="gramEnd"/>
      <w:r w:rsidRPr="00E17283">
        <w:rPr>
          <w:rStyle w:val="Strong"/>
          <w:rFonts w:ascii="Arial" w:hAnsi="Arial" w:cs="Arial"/>
          <w:color w:val="00B050"/>
          <w:sz w:val="20"/>
          <w:szCs w:val="20"/>
        </w:rPr>
        <w:t xml:space="preserve"> QoE configuration from OAM, MN may send the QoE configuration to the selected </w:t>
      </w:r>
      <w:proofErr w:type="spellStart"/>
      <w:r w:rsidRPr="00E17283">
        <w:rPr>
          <w:rStyle w:val="Strong"/>
          <w:rFonts w:ascii="Arial" w:hAnsi="Arial" w:cs="Arial"/>
          <w:color w:val="00B050"/>
          <w:sz w:val="20"/>
          <w:szCs w:val="20"/>
        </w:rPr>
        <w:t>UEs</w:t>
      </w:r>
      <w:proofErr w:type="spellEnd"/>
      <w:r w:rsidRPr="00E17283">
        <w:rPr>
          <w:rStyle w:val="Strong"/>
          <w:rFonts w:ascii="Arial" w:hAnsi="Arial" w:cs="Arial"/>
          <w:color w:val="00B050"/>
          <w:sz w:val="20"/>
          <w:szCs w:val="20"/>
        </w:rPr>
        <w:t xml:space="preserve"> via SRB1.</w:t>
      </w:r>
    </w:p>
    <w:p w14:paraId="00764731" w14:textId="77777777" w:rsidR="00E17283" w:rsidRPr="00E17283" w:rsidRDefault="00E17283" w:rsidP="004F04D6">
      <w:pPr>
        <w:pStyle w:val="NormalWeb"/>
        <w:rPr>
          <w:rFonts w:ascii="Arial" w:hAnsi="Arial" w:cs="Arial"/>
          <w:color w:val="00B050"/>
        </w:rPr>
      </w:pPr>
      <w:r w:rsidRPr="00E17283">
        <w:rPr>
          <w:rStyle w:val="Strong"/>
          <w:rFonts w:ascii="Arial" w:eastAsia="DengXian" w:hAnsi="Arial" w:cs="Arial"/>
          <w:color w:val="00B050"/>
          <w:sz w:val="20"/>
          <w:szCs w:val="20"/>
        </w:rPr>
        <w:t>P</w:t>
      </w:r>
      <w:r w:rsidRPr="00E17283">
        <w:rPr>
          <w:rStyle w:val="Strong"/>
          <w:rFonts w:ascii="Arial" w:hAnsi="Arial" w:cs="Arial"/>
          <w:color w:val="00B050"/>
          <w:sz w:val="20"/>
          <w:szCs w:val="20"/>
        </w:rPr>
        <w:t xml:space="preserve">roposal </w:t>
      </w:r>
      <w:r w:rsidRPr="00E17283">
        <w:rPr>
          <w:rStyle w:val="Strong"/>
          <w:rFonts w:ascii="Arial" w:hAnsi="Arial" w:cs="Arial"/>
          <w:color w:val="00B050"/>
          <w:sz w:val="20"/>
          <w:szCs w:val="20"/>
          <w:lang w:val="en-US"/>
        </w:rPr>
        <w:t>4-2</w:t>
      </w:r>
      <w:r w:rsidRPr="00E17283">
        <w:rPr>
          <w:rStyle w:val="Strong"/>
          <w:rFonts w:ascii="Arial" w:hAnsi="Arial" w:cs="Arial"/>
          <w:color w:val="00B050"/>
          <w:sz w:val="20"/>
          <w:szCs w:val="20"/>
        </w:rPr>
        <w:t>: Turn into agreement the WA that says the transparent reporting for RVQoE over RRC is not supported.</w:t>
      </w:r>
    </w:p>
    <w:p w14:paraId="2A53B564" w14:textId="77777777" w:rsidR="000E69BE" w:rsidRPr="000E69BE" w:rsidRDefault="000E69BE" w:rsidP="004F04D6">
      <w:pPr>
        <w:spacing w:before="120" w:after="0"/>
        <w:ind w:left="360"/>
        <w:rPr>
          <w:rFonts w:ascii="Times New Roman" w:hAnsi="Times New Roman" w:cs="Times New Roman"/>
          <w:color w:val="000000"/>
          <w:sz w:val="20"/>
          <w:szCs w:val="20"/>
          <w:lang w:val="en-SE"/>
        </w:rPr>
      </w:pPr>
    </w:p>
    <w:p w14:paraId="629E0A16" w14:textId="2DA8BE60" w:rsidR="0070696B" w:rsidRDefault="000762DF" w:rsidP="004F04D6">
      <w:pPr>
        <w:pStyle w:val="Heading1"/>
        <w:spacing w:before="120" w:after="0"/>
        <w:rPr>
          <w:rFonts w:ascii="Arial" w:hAnsi="Arial" w:cs="Arial"/>
          <w:lang w:val="en-GB"/>
        </w:rPr>
      </w:pPr>
      <w:r>
        <w:rPr>
          <w:rFonts w:ascii="Arial" w:hAnsi="Arial" w:cs="Arial"/>
          <w:lang w:val="en-GB"/>
        </w:rPr>
        <w:t>Discussion</w:t>
      </w:r>
    </w:p>
    <w:p w14:paraId="755DEE66" w14:textId="77777777" w:rsidR="007030E8" w:rsidRDefault="007030E8" w:rsidP="004F04D6">
      <w:pPr>
        <w:spacing w:before="120"/>
        <w:rPr>
          <w:rFonts w:ascii="Calibri" w:eastAsiaTheme="minorHAnsi" w:hAnsi="Calibri" w:cs="Calibri"/>
          <w:szCs w:val="22"/>
          <w:lang w:eastAsia="en-SE"/>
        </w:rPr>
      </w:pPr>
      <w:r>
        <w:rPr>
          <w:rStyle w:val="Strong"/>
          <w:rFonts w:ascii="Arial" w:hAnsi="Arial" w:cs="Arial"/>
          <w:u w:val="single"/>
        </w:rPr>
        <w:t>MN/SN change</w:t>
      </w:r>
    </w:p>
    <w:p w14:paraId="2F8FB717" w14:textId="77777777" w:rsidR="007030E8" w:rsidRPr="00227EDC" w:rsidRDefault="007030E8" w:rsidP="004F04D6">
      <w:pPr>
        <w:spacing w:before="120"/>
        <w:rPr>
          <w:rStyle w:val="Strong"/>
          <w:rFonts w:ascii="Arial" w:hAnsi="Arial" w:cs="Arial"/>
          <w:color w:val="00B050"/>
          <w:sz w:val="20"/>
          <w:szCs w:val="20"/>
          <w:lang w:val="en-SE"/>
        </w:rPr>
      </w:pPr>
      <w:r w:rsidRPr="00227EDC">
        <w:rPr>
          <w:rStyle w:val="Strong"/>
          <w:rFonts w:ascii="Arial" w:hAnsi="Arial" w:cs="Arial"/>
          <w:color w:val="00B050"/>
          <w:sz w:val="20"/>
          <w:szCs w:val="20"/>
        </w:rPr>
        <w:t>Proposal 1-1: To support MN change, the Rel-17 framework for QoE measurement continuity for mobility in single connectivity is reused.</w:t>
      </w:r>
    </w:p>
    <w:p w14:paraId="376FC6E5" w14:textId="77777777" w:rsidR="007030E8" w:rsidRPr="00227EDC" w:rsidRDefault="007030E8" w:rsidP="004F04D6">
      <w:pPr>
        <w:pStyle w:val="ListParagraph"/>
        <w:numPr>
          <w:ilvl w:val="0"/>
          <w:numId w:val="5"/>
        </w:numPr>
        <w:overflowPunct/>
        <w:autoSpaceDE/>
        <w:autoSpaceDN/>
        <w:adjustRightInd/>
        <w:spacing w:before="120" w:after="0" w:line="240" w:lineRule="auto"/>
        <w:contextualSpacing w:val="0"/>
        <w:jc w:val="left"/>
        <w:textAlignment w:val="auto"/>
        <w:rPr>
          <w:rFonts w:ascii="Arial" w:eastAsia="Microsoft YaHei" w:hAnsi="Arial" w:cs="Arial"/>
          <w:color w:val="2F5496"/>
        </w:rPr>
      </w:pPr>
      <w:r w:rsidRPr="00227EDC">
        <w:rPr>
          <w:rFonts w:ascii="Arial" w:eastAsia="Microsoft YaHei" w:hAnsi="Arial" w:cs="Arial"/>
          <w:color w:val="2F5496"/>
          <w:lang w:val="en-US"/>
        </w:rPr>
        <w:t xml:space="preserve">[NEC, </w:t>
      </w:r>
      <w:proofErr w:type="spellStart"/>
      <w:r w:rsidRPr="00227EDC">
        <w:rPr>
          <w:rFonts w:ascii="Arial" w:eastAsia="Microsoft YaHei" w:hAnsi="Arial" w:cs="Arial"/>
          <w:color w:val="2F5496"/>
          <w:lang w:val="en-US"/>
        </w:rPr>
        <w:t>Wuyang</w:t>
      </w:r>
      <w:proofErr w:type="spellEnd"/>
      <w:r w:rsidRPr="00227EDC">
        <w:rPr>
          <w:rFonts w:ascii="Arial" w:eastAsia="Microsoft YaHei" w:hAnsi="Arial" w:cs="Arial"/>
          <w:color w:val="2F5496"/>
          <w:lang w:val="en-US"/>
        </w:rPr>
        <w:t xml:space="preserve"> Zheng] OK</w:t>
      </w:r>
    </w:p>
    <w:p w14:paraId="1EE50028" w14:textId="77777777" w:rsidR="009B1EBF" w:rsidRPr="00227EDC" w:rsidRDefault="009B1EBF" w:rsidP="004F04D6">
      <w:pPr>
        <w:pStyle w:val="ListParagraph"/>
        <w:numPr>
          <w:ilvl w:val="0"/>
          <w:numId w:val="5"/>
        </w:numPr>
        <w:spacing w:before="120"/>
        <w:jc w:val="left"/>
        <w:rPr>
          <w:rFonts w:ascii="Arial" w:eastAsiaTheme="minorHAnsi" w:hAnsi="Arial" w:cs="Arial"/>
          <w:lang w:val="en-SE" w:eastAsia="en-SE"/>
        </w:rPr>
      </w:pPr>
      <w:r w:rsidRPr="00227EDC">
        <w:rPr>
          <w:rFonts w:ascii="Arial" w:hAnsi="Arial" w:cs="Arial"/>
        </w:rPr>
        <w:t>[XD] ok</w:t>
      </w:r>
    </w:p>
    <w:p w14:paraId="04797336" w14:textId="77777777" w:rsidR="00227EDC" w:rsidRPr="00227EDC" w:rsidRDefault="00227EDC" w:rsidP="004F04D6">
      <w:pPr>
        <w:pStyle w:val="ListParagraph"/>
        <w:numPr>
          <w:ilvl w:val="0"/>
          <w:numId w:val="5"/>
        </w:numPr>
        <w:jc w:val="left"/>
        <w:rPr>
          <w:rFonts w:ascii="Arial" w:eastAsiaTheme="minorHAnsi" w:hAnsi="Arial" w:cs="Arial"/>
          <w:color w:val="1F497D"/>
        </w:rPr>
      </w:pPr>
      <w:r w:rsidRPr="00227EDC">
        <w:rPr>
          <w:rFonts w:ascii="Arial" w:hAnsi="Arial" w:cs="Arial"/>
        </w:rPr>
        <w:lastRenderedPageBreak/>
        <w:t xml:space="preserve">[CATT]: </w:t>
      </w:r>
      <w:r w:rsidRPr="00227EDC">
        <w:rPr>
          <w:rFonts w:ascii="Arial" w:hAnsi="Arial" w:cs="Arial"/>
          <w:color w:val="1F497D"/>
        </w:rPr>
        <w:t xml:space="preserve">the QoE retrieve may be happened upon R17 QoE mobility. You may change it as </w:t>
      </w:r>
      <w:proofErr w:type="gramStart"/>
      <w:r w:rsidRPr="00227EDC">
        <w:rPr>
          <w:rFonts w:ascii="Arial" w:hAnsi="Arial" w:cs="Arial"/>
          <w:color w:val="1F497D"/>
        </w:rPr>
        <w:t>below</w:t>
      </w:r>
      <w:proofErr w:type="gramEnd"/>
    </w:p>
    <w:p w14:paraId="5A082395" w14:textId="4D735003" w:rsidR="00227EDC" w:rsidRPr="00A70664" w:rsidRDefault="00227EDC" w:rsidP="004F04D6">
      <w:pPr>
        <w:pStyle w:val="ListParagraph"/>
        <w:numPr>
          <w:ilvl w:val="1"/>
          <w:numId w:val="5"/>
        </w:numPr>
        <w:jc w:val="left"/>
        <w:rPr>
          <w:rStyle w:val="Strong"/>
          <w:rFonts w:ascii="Arial" w:eastAsiaTheme="minorHAnsi" w:hAnsi="Arial" w:cs="Arial"/>
          <w:b w:val="0"/>
          <w:bCs w:val="0"/>
          <w:color w:val="1F497D"/>
        </w:rPr>
      </w:pPr>
      <w:r w:rsidRPr="00227EDC">
        <w:rPr>
          <w:rStyle w:val="Strong"/>
          <w:rFonts w:ascii="Arial" w:hAnsi="Arial" w:cs="Arial"/>
          <w:color w:val="00B050"/>
          <w:lang w:val="en-US"/>
        </w:rPr>
        <w:t xml:space="preserve">Proposal 1-1: To support MN change, the Rel-17 framework for QoE measurement continuity for mobility in single connectivity is reused, </w:t>
      </w:r>
      <w:r w:rsidRPr="00227EDC">
        <w:rPr>
          <w:rStyle w:val="Strong"/>
          <w:rFonts w:ascii="Arial" w:hAnsi="Arial" w:cs="Arial"/>
          <w:color w:val="FF0000"/>
          <w:lang w:val="en-US"/>
        </w:rPr>
        <w:t xml:space="preserve">optionally with QoE configuration retrieve from </w:t>
      </w:r>
      <w:proofErr w:type="gramStart"/>
      <w:r w:rsidRPr="00227EDC">
        <w:rPr>
          <w:rStyle w:val="Strong"/>
          <w:rFonts w:ascii="Arial" w:hAnsi="Arial" w:cs="Arial"/>
          <w:color w:val="FF0000"/>
          <w:lang w:val="en-US"/>
        </w:rPr>
        <w:t>SN</w:t>
      </w:r>
      <w:proofErr w:type="gramEnd"/>
      <w:r w:rsidRPr="00227EDC">
        <w:rPr>
          <w:rStyle w:val="Strong"/>
          <w:rFonts w:ascii="Arial" w:hAnsi="Arial" w:cs="Arial"/>
          <w:color w:val="00B050"/>
          <w:lang w:val="en-US"/>
        </w:rPr>
        <w:t xml:space="preserve"> </w:t>
      </w:r>
    </w:p>
    <w:p w14:paraId="23507222" w14:textId="577B6C19" w:rsidR="00A70664" w:rsidRPr="001D65EF" w:rsidRDefault="00222784" w:rsidP="004F04D6">
      <w:pPr>
        <w:pStyle w:val="ListParagraph"/>
        <w:numPr>
          <w:ilvl w:val="0"/>
          <w:numId w:val="5"/>
        </w:numPr>
        <w:jc w:val="left"/>
        <w:rPr>
          <w:rFonts w:ascii="Arial" w:eastAsiaTheme="minorHAnsi" w:hAnsi="Arial" w:cs="Arial"/>
          <w:b/>
          <w:bCs/>
          <w:color w:val="00B0F0"/>
        </w:rPr>
      </w:pPr>
      <w:r w:rsidRPr="001D65EF">
        <w:rPr>
          <w:rFonts w:ascii="Arial" w:eastAsiaTheme="minorHAnsi" w:hAnsi="Arial" w:cs="Arial"/>
          <w:b/>
          <w:bCs/>
          <w:color w:val="00B0F0"/>
        </w:rPr>
        <w:t xml:space="preserve">Moderator: </w:t>
      </w:r>
      <w:r w:rsidR="009D2831" w:rsidRPr="001D65EF">
        <w:rPr>
          <w:rFonts w:ascii="Arial" w:eastAsiaTheme="minorHAnsi" w:hAnsi="Arial" w:cs="Arial"/>
          <w:color w:val="00B0F0"/>
        </w:rPr>
        <w:t xml:space="preserve">when </w:t>
      </w:r>
      <w:r w:rsidR="003E1750">
        <w:rPr>
          <w:rFonts w:ascii="Arial" w:eastAsiaTheme="minorHAnsi" w:hAnsi="Arial" w:cs="Arial"/>
          <w:color w:val="00B0F0"/>
        </w:rPr>
        <w:t xml:space="preserve">the </w:t>
      </w:r>
      <w:r w:rsidR="009D2831" w:rsidRPr="001D65EF">
        <w:rPr>
          <w:rFonts w:ascii="Arial" w:eastAsiaTheme="minorHAnsi" w:hAnsi="Arial" w:cs="Arial"/>
          <w:color w:val="00B0F0"/>
        </w:rPr>
        <w:t>MN is changed, the new MN needs to know everything about QMC that the old MN knew</w:t>
      </w:r>
      <w:r w:rsidR="003E1750">
        <w:rPr>
          <w:rFonts w:ascii="Arial" w:eastAsiaTheme="minorHAnsi" w:hAnsi="Arial" w:cs="Arial"/>
          <w:color w:val="00B0F0"/>
        </w:rPr>
        <w:t xml:space="preserve">. </w:t>
      </w:r>
      <w:r w:rsidR="00B948B1">
        <w:rPr>
          <w:rFonts w:ascii="Arial" w:eastAsiaTheme="minorHAnsi" w:hAnsi="Arial" w:cs="Arial"/>
          <w:color w:val="00B0F0"/>
        </w:rPr>
        <w:t>To enable that, we reuse the QMC IEs we defined in the Rel-17 XnAP HO signalling</w:t>
      </w:r>
      <w:r w:rsidR="003D66CF" w:rsidRPr="001D65EF">
        <w:rPr>
          <w:rFonts w:ascii="Arial" w:eastAsiaTheme="minorHAnsi" w:hAnsi="Arial" w:cs="Arial"/>
          <w:color w:val="00B0F0"/>
        </w:rPr>
        <w:t xml:space="preserve">. </w:t>
      </w:r>
      <w:r w:rsidR="001D65EF" w:rsidRPr="001D65EF">
        <w:rPr>
          <w:rFonts w:ascii="Arial" w:eastAsiaTheme="minorHAnsi" w:hAnsi="Arial" w:cs="Arial"/>
          <w:color w:val="00B0F0"/>
        </w:rPr>
        <w:t>So, I would like to keep this proposal separated from the discussion about retrieval of information from the SN.</w:t>
      </w:r>
      <w:r w:rsidR="00F24208">
        <w:rPr>
          <w:rFonts w:ascii="Arial" w:eastAsiaTheme="minorHAnsi" w:hAnsi="Arial" w:cs="Arial"/>
          <w:color w:val="00B0F0"/>
        </w:rPr>
        <w:t xml:space="preserve"> Besides, when MN and SN are coordinating for m-QoE, the </w:t>
      </w:r>
      <w:r w:rsidR="005D363C">
        <w:rPr>
          <w:rFonts w:ascii="Arial" w:eastAsiaTheme="minorHAnsi" w:hAnsi="Arial" w:cs="Arial"/>
          <w:color w:val="00B0F0"/>
        </w:rPr>
        <w:t xml:space="preserve">MN </w:t>
      </w:r>
      <w:r w:rsidR="009F6B8A">
        <w:rPr>
          <w:rFonts w:ascii="Arial" w:eastAsiaTheme="minorHAnsi" w:hAnsi="Arial" w:cs="Arial"/>
          <w:color w:val="00B0F0"/>
        </w:rPr>
        <w:t>learns all that it needs to know about the SN-owned QoE configurations.</w:t>
      </w:r>
    </w:p>
    <w:p w14:paraId="562E1B5A" w14:textId="60C19AB5" w:rsidR="007030E8" w:rsidRPr="00227EDC" w:rsidRDefault="007030E8" w:rsidP="004F04D6">
      <w:pPr>
        <w:spacing w:before="120"/>
        <w:rPr>
          <w:rStyle w:val="Strong"/>
          <w:rFonts w:ascii="Arial" w:eastAsiaTheme="minorHAnsi" w:hAnsi="Arial" w:cs="Arial"/>
          <w:color w:val="00B050"/>
          <w:sz w:val="20"/>
          <w:szCs w:val="20"/>
          <w:lang w:eastAsia="en-SE"/>
        </w:rPr>
      </w:pPr>
      <w:r w:rsidRPr="00227EDC">
        <w:rPr>
          <w:rStyle w:val="Strong"/>
          <w:rFonts w:ascii="Arial" w:hAnsi="Arial" w:cs="Arial"/>
          <w:color w:val="00B050"/>
          <w:sz w:val="20"/>
          <w:szCs w:val="20"/>
        </w:rPr>
        <w:t xml:space="preserve">Proposal 1-2: To support the QoE measurement continuity upon </w:t>
      </w:r>
      <w:r w:rsidRPr="00227EDC">
        <w:rPr>
          <w:rStyle w:val="Strong"/>
          <w:rFonts w:ascii="Arial" w:hAnsi="Arial" w:cs="Arial"/>
          <w:color w:val="00B050"/>
          <w:sz w:val="20"/>
          <w:szCs w:val="20"/>
          <w:u w:val="single"/>
        </w:rPr>
        <w:t>SN-initiated SN change</w:t>
      </w:r>
      <w:r w:rsidRPr="00227EDC">
        <w:rPr>
          <w:rStyle w:val="Strong"/>
          <w:rFonts w:ascii="Arial" w:hAnsi="Arial" w:cs="Arial"/>
          <w:color w:val="00B050"/>
          <w:sz w:val="20"/>
          <w:szCs w:val="20"/>
        </w:rPr>
        <w:t>, add an IE containing the QMC Configuration Information into the S-NODE CHANGE REQUIRED message (from the old SN to the MN) and S-NODE ADDITION REQUEST XnAP message (from the MN to the new SN).</w:t>
      </w:r>
    </w:p>
    <w:p w14:paraId="41DC3592" w14:textId="77777777" w:rsidR="007030E8" w:rsidRPr="00380A15" w:rsidRDefault="007030E8" w:rsidP="004F04D6">
      <w:pPr>
        <w:pStyle w:val="ListParagraph"/>
        <w:numPr>
          <w:ilvl w:val="0"/>
          <w:numId w:val="5"/>
        </w:numPr>
        <w:overflowPunct/>
        <w:autoSpaceDE/>
        <w:autoSpaceDN/>
        <w:adjustRightInd/>
        <w:spacing w:before="120" w:after="0" w:line="240" w:lineRule="auto"/>
        <w:contextualSpacing w:val="0"/>
        <w:jc w:val="left"/>
        <w:textAlignment w:val="auto"/>
        <w:rPr>
          <w:rFonts w:ascii="Arial" w:eastAsia="Microsoft YaHei" w:hAnsi="Arial" w:cs="Arial"/>
          <w:color w:val="2F5496"/>
        </w:rPr>
      </w:pPr>
      <w:r w:rsidRPr="00227EDC">
        <w:rPr>
          <w:rFonts w:ascii="Arial" w:eastAsia="Microsoft YaHei" w:hAnsi="Arial" w:cs="Arial"/>
          <w:color w:val="2F5496"/>
          <w:lang w:val="en-US"/>
        </w:rPr>
        <w:t xml:space="preserve">[NEC, </w:t>
      </w:r>
      <w:proofErr w:type="spellStart"/>
      <w:r w:rsidRPr="00227EDC">
        <w:rPr>
          <w:rFonts w:ascii="Arial" w:eastAsia="Microsoft YaHei" w:hAnsi="Arial" w:cs="Arial"/>
          <w:color w:val="2F5496"/>
          <w:lang w:val="en-US"/>
        </w:rPr>
        <w:t>Wuyang</w:t>
      </w:r>
      <w:proofErr w:type="spellEnd"/>
      <w:r w:rsidRPr="00227EDC">
        <w:rPr>
          <w:rFonts w:ascii="Arial" w:eastAsia="Microsoft YaHei" w:hAnsi="Arial" w:cs="Arial"/>
          <w:color w:val="2F5496"/>
          <w:lang w:val="en-US"/>
        </w:rPr>
        <w:t xml:space="preserve"> Zheng] OK</w:t>
      </w:r>
    </w:p>
    <w:p w14:paraId="69A12823" w14:textId="5833E59D" w:rsidR="00380A15" w:rsidRPr="00C521D7" w:rsidRDefault="00380A15" w:rsidP="004F04D6">
      <w:pPr>
        <w:pStyle w:val="ListParagraph"/>
        <w:numPr>
          <w:ilvl w:val="0"/>
          <w:numId w:val="5"/>
        </w:numPr>
        <w:overflowPunct/>
        <w:autoSpaceDE/>
        <w:autoSpaceDN/>
        <w:adjustRightInd/>
        <w:spacing w:before="120" w:after="0" w:line="240" w:lineRule="auto"/>
        <w:contextualSpacing w:val="0"/>
        <w:jc w:val="left"/>
        <w:textAlignment w:val="auto"/>
        <w:rPr>
          <w:rFonts w:ascii="Arial" w:eastAsia="Microsoft YaHei" w:hAnsi="Arial" w:cs="Arial"/>
          <w:color w:val="2F5496"/>
        </w:rPr>
      </w:pPr>
      <w:r>
        <w:rPr>
          <w:rFonts w:ascii="Arial" w:eastAsia="Microsoft YaHei" w:hAnsi="Arial" w:cs="Arial"/>
          <w:color w:val="2F5496"/>
          <w:lang w:val="en-US"/>
        </w:rPr>
        <w:t xml:space="preserve">[CATT]: </w:t>
      </w:r>
      <w:r w:rsidR="0019722D" w:rsidRPr="0019722D">
        <w:rPr>
          <w:rFonts w:ascii="Arial" w:eastAsia="Microsoft YaHei" w:hAnsi="Arial" w:cs="Arial"/>
          <w:color w:val="2F5496"/>
          <w:lang w:val="en-US"/>
        </w:rPr>
        <w:t xml:space="preserve">In my understanding, for the S-based QoE in NR-DC, the MN has the completed QoE configuration context in MN. </w:t>
      </w:r>
      <w:proofErr w:type="gramStart"/>
      <w:r w:rsidR="0019722D" w:rsidRPr="0019722D">
        <w:rPr>
          <w:rFonts w:ascii="Arial" w:eastAsia="Microsoft YaHei" w:hAnsi="Arial" w:cs="Arial"/>
          <w:color w:val="2F5496"/>
          <w:lang w:val="en-US"/>
        </w:rPr>
        <w:t>So</w:t>
      </w:r>
      <w:proofErr w:type="gramEnd"/>
      <w:r w:rsidR="0019722D" w:rsidRPr="0019722D">
        <w:rPr>
          <w:rFonts w:ascii="Arial" w:eastAsia="Microsoft YaHei" w:hAnsi="Arial" w:cs="Arial"/>
          <w:color w:val="2F5496"/>
          <w:lang w:val="en-US"/>
        </w:rPr>
        <w:t xml:space="preserve"> all the proposal is related to the SN initial the M-Based QoE configuration. We may think about what is the scenario that the SN stores the QoE configuration but MN has no this configuration, </w:t>
      </w:r>
      <w:proofErr w:type="gramStart"/>
      <w:r w:rsidR="0019722D" w:rsidRPr="0019722D">
        <w:rPr>
          <w:rFonts w:ascii="Arial" w:eastAsia="Microsoft YaHei" w:hAnsi="Arial" w:cs="Arial"/>
          <w:color w:val="2F5496"/>
          <w:lang w:val="en-US"/>
        </w:rPr>
        <w:t>and  MN</w:t>
      </w:r>
      <w:proofErr w:type="gramEnd"/>
      <w:r w:rsidR="0019722D" w:rsidRPr="0019722D">
        <w:rPr>
          <w:rFonts w:ascii="Arial" w:eastAsia="Microsoft YaHei" w:hAnsi="Arial" w:cs="Arial"/>
          <w:color w:val="2F5496"/>
          <w:lang w:val="en-US"/>
        </w:rPr>
        <w:t xml:space="preserve"> need retrieve from SN.  To be simply, I agree </w:t>
      </w:r>
      <w:proofErr w:type="spellStart"/>
      <w:r w:rsidR="0019722D" w:rsidRPr="0019722D">
        <w:rPr>
          <w:rFonts w:ascii="Arial" w:eastAsia="Microsoft YaHei" w:hAnsi="Arial" w:cs="Arial"/>
          <w:color w:val="2F5496"/>
          <w:lang w:val="en-US"/>
        </w:rPr>
        <w:t>Hankon’s</w:t>
      </w:r>
      <w:proofErr w:type="spellEnd"/>
      <w:r w:rsidR="0019722D" w:rsidRPr="0019722D">
        <w:rPr>
          <w:rFonts w:ascii="Arial" w:eastAsia="Microsoft YaHei" w:hAnsi="Arial" w:cs="Arial"/>
          <w:color w:val="2F5496"/>
          <w:lang w:val="en-US"/>
        </w:rPr>
        <w:t xml:space="preserve"> suggestion, we may let MN always have the completed QoE configuration for all scenarios including SN directly sending QoE to </w:t>
      </w:r>
      <w:proofErr w:type="gramStart"/>
      <w:r w:rsidR="0019722D" w:rsidRPr="0019722D">
        <w:rPr>
          <w:rFonts w:ascii="Arial" w:eastAsia="Microsoft YaHei" w:hAnsi="Arial" w:cs="Arial"/>
          <w:color w:val="2F5496"/>
          <w:lang w:val="en-US"/>
        </w:rPr>
        <w:t>UE .</w:t>
      </w:r>
      <w:proofErr w:type="gramEnd"/>
      <w:r w:rsidR="0019722D" w:rsidRPr="0019722D">
        <w:rPr>
          <w:rFonts w:ascii="Arial" w:eastAsia="Microsoft YaHei" w:hAnsi="Arial" w:cs="Arial"/>
          <w:color w:val="2F5496"/>
          <w:lang w:val="en-US"/>
        </w:rPr>
        <w:t xml:space="preserve"> </w:t>
      </w:r>
      <w:proofErr w:type="gramStart"/>
      <w:r w:rsidR="0019722D" w:rsidRPr="0019722D">
        <w:rPr>
          <w:rFonts w:ascii="Arial" w:eastAsia="Microsoft YaHei" w:hAnsi="Arial" w:cs="Arial"/>
          <w:color w:val="2F5496"/>
          <w:lang w:val="en-US"/>
        </w:rPr>
        <w:t>So</w:t>
      </w:r>
      <w:proofErr w:type="gramEnd"/>
      <w:r w:rsidR="0019722D" w:rsidRPr="0019722D">
        <w:rPr>
          <w:rFonts w:ascii="Arial" w:eastAsia="Microsoft YaHei" w:hAnsi="Arial" w:cs="Arial"/>
          <w:color w:val="2F5496"/>
          <w:lang w:val="en-US"/>
        </w:rPr>
        <w:t xml:space="preserve"> then P1-2~4 may not needed</w:t>
      </w:r>
    </w:p>
    <w:p w14:paraId="3D1B9EB7" w14:textId="6BAC8310" w:rsidR="00C521D7" w:rsidRPr="00C521D7" w:rsidRDefault="00C521D7" w:rsidP="004F04D6">
      <w:pPr>
        <w:pStyle w:val="ListParagraph"/>
        <w:numPr>
          <w:ilvl w:val="0"/>
          <w:numId w:val="5"/>
        </w:numPr>
        <w:overflowPunct/>
        <w:autoSpaceDE/>
        <w:autoSpaceDN/>
        <w:adjustRightInd/>
        <w:spacing w:before="120" w:after="0" w:line="240" w:lineRule="auto"/>
        <w:contextualSpacing w:val="0"/>
        <w:jc w:val="left"/>
        <w:textAlignment w:val="auto"/>
        <w:rPr>
          <w:rFonts w:ascii="Arial" w:eastAsia="Microsoft YaHei" w:hAnsi="Arial" w:cs="Arial"/>
          <w:color w:val="2F5496"/>
        </w:rPr>
      </w:pPr>
      <w:r w:rsidRPr="001D65EF">
        <w:rPr>
          <w:rFonts w:ascii="Arial" w:eastAsiaTheme="minorHAnsi" w:hAnsi="Arial" w:cs="Arial"/>
          <w:b/>
          <w:bCs/>
          <w:color w:val="00B0F0"/>
        </w:rPr>
        <w:t>Moderator</w:t>
      </w:r>
      <w:r>
        <w:rPr>
          <w:rFonts w:ascii="Arial" w:eastAsiaTheme="minorHAnsi" w:hAnsi="Arial" w:cs="Arial"/>
          <w:b/>
          <w:bCs/>
          <w:color w:val="00B0F0"/>
        </w:rPr>
        <w:t xml:space="preserve">: </w:t>
      </w:r>
      <w:r w:rsidRPr="00C521D7">
        <w:rPr>
          <w:rFonts w:ascii="Arial" w:eastAsiaTheme="minorHAnsi" w:hAnsi="Arial" w:cs="Arial"/>
          <w:color w:val="00B0F0"/>
        </w:rPr>
        <w:t>added a reference to m-based QoE</w:t>
      </w:r>
      <w:r w:rsidR="008E6338">
        <w:rPr>
          <w:rFonts w:ascii="Arial" w:eastAsiaTheme="minorHAnsi" w:hAnsi="Arial" w:cs="Arial"/>
          <w:color w:val="00B0F0"/>
        </w:rPr>
        <w:t>.</w:t>
      </w:r>
      <w:r w:rsidR="00351DB0">
        <w:rPr>
          <w:rFonts w:ascii="Arial" w:eastAsiaTheme="minorHAnsi" w:hAnsi="Arial" w:cs="Arial"/>
          <w:color w:val="00B0F0"/>
        </w:rPr>
        <w:t xml:space="preserve"> Regarding CATT’s comment</w:t>
      </w:r>
      <w:r w:rsidR="00EA2E60">
        <w:rPr>
          <w:rFonts w:ascii="Arial" w:eastAsiaTheme="minorHAnsi" w:hAnsi="Arial" w:cs="Arial"/>
          <w:color w:val="00B0F0"/>
        </w:rPr>
        <w:t xml:space="preserve">, </w:t>
      </w:r>
      <w:r w:rsidR="00614558">
        <w:rPr>
          <w:rFonts w:ascii="Arial" w:eastAsiaTheme="minorHAnsi" w:hAnsi="Arial" w:cs="Arial"/>
          <w:color w:val="00B0F0"/>
        </w:rPr>
        <w:t xml:space="preserve">the MN subscribing to the SN-owned configuration info </w:t>
      </w:r>
      <w:r w:rsidR="00EE36A9">
        <w:rPr>
          <w:rFonts w:ascii="Arial" w:eastAsiaTheme="minorHAnsi" w:hAnsi="Arial" w:cs="Arial"/>
          <w:color w:val="00B0F0"/>
        </w:rPr>
        <w:t xml:space="preserve">requires that, every time the SN changes something in one of its QoE configs, it needs to notify the </w:t>
      </w:r>
      <w:r w:rsidR="002C39E4">
        <w:rPr>
          <w:rFonts w:ascii="Arial" w:eastAsiaTheme="minorHAnsi" w:hAnsi="Arial" w:cs="Arial"/>
          <w:color w:val="00B0F0"/>
        </w:rPr>
        <w:t xml:space="preserve">MN. </w:t>
      </w:r>
      <w:r w:rsidR="00756456">
        <w:rPr>
          <w:rFonts w:ascii="Arial" w:eastAsiaTheme="minorHAnsi" w:hAnsi="Arial" w:cs="Arial"/>
          <w:color w:val="00B0F0"/>
        </w:rPr>
        <w:t>Anyway, the subscription mechanism is in fact orthogonal with the present proposal - e</w:t>
      </w:r>
      <w:r w:rsidR="002C39E4">
        <w:rPr>
          <w:rFonts w:ascii="Arial" w:eastAsiaTheme="minorHAnsi" w:hAnsi="Arial" w:cs="Arial"/>
          <w:color w:val="00B0F0"/>
        </w:rPr>
        <w:t>ven if there is a subscription mechanism</w:t>
      </w:r>
      <w:r w:rsidR="00931634">
        <w:rPr>
          <w:rFonts w:ascii="Arial" w:eastAsiaTheme="minorHAnsi" w:hAnsi="Arial" w:cs="Arial"/>
          <w:color w:val="00B0F0"/>
        </w:rPr>
        <w:t xml:space="preserve">, the most up-to-date information is provided at SN-change, so </w:t>
      </w:r>
      <w:r w:rsidR="003A56B9">
        <w:rPr>
          <w:rFonts w:ascii="Arial" w:eastAsiaTheme="minorHAnsi" w:hAnsi="Arial" w:cs="Arial"/>
          <w:color w:val="00B0F0"/>
        </w:rPr>
        <w:t>the proposal still holds.</w:t>
      </w:r>
    </w:p>
    <w:p w14:paraId="37FFEEC4" w14:textId="77777777" w:rsidR="007030E8" w:rsidRPr="00227EDC" w:rsidRDefault="007030E8" w:rsidP="004F04D6">
      <w:pPr>
        <w:spacing w:before="120"/>
        <w:rPr>
          <w:rStyle w:val="Strong"/>
          <w:rFonts w:ascii="Arial" w:eastAsiaTheme="minorHAnsi" w:hAnsi="Arial" w:cs="Arial"/>
          <w:color w:val="00B050"/>
          <w:sz w:val="20"/>
          <w:szCs w:val="20"/>
          <w:lang w:eastAsia="en-SE"/>
        </w:rPr>
      </w:pPr>
      <w:r w:rsidRPr="00227EDC">
        <w:rPr>
          <w:rStyle w:val="Strong"/>
          <w:rFonts w:ascii="Arial" w:hAnsi="Arial" w:cs="Arial"/>
          <w:color w:val="00B050"/>
          <w:sz w:val="20"/>
          <w:szCs w:val="20"/>
        </w:rPr>
        <w:t xml:space="preserve">Proposal 1-3: To support the QoE measurement continuity upon </w:t>
      </w:r>
      <w:r w:rsidRPr="00227EDC">
        <w:rPr>
          <w:rStyle w:val="Strong"/>
          <w:rFonts w:ascii="Arial" w:hAnsi="Arial" w:cs="Arial"/>
          <w:color w:val="00B050"/>
          <w:sz w:val="20"/>
          <w:szCs w:val="20"/>
          <w:u w:val="single"/>
        </w:rPr>
        <w:t>MN-initiated SN change</w:t>
      </w:r>
      <w:r w:rsidRPr="00227EDC">
        <w:rPr>
          <w:rStyle w:val="Strong"/>
          <w:rFonts w:ascii="Arial" w:hAnsi="Arial" w:cs="Arial"/>
          <w:color w:val="00B050"/>
          <w:sz w:val="20"/>
          <w:szCs w:val="20"/>
        </w:rPr>
        <w:t>, add an IE containing the QMC Configuration Information into the S-NODE MODIFICATION REQUEST ACKNOWLEDGE XnAP message (from the old SN to the MN) and the S-NODE ADDITION REQUEST message (from the MN to the new SN).</w:t>
      </w:r>
    </w:p>
    <w:p w14:paraId="7077AF0A" w14:textId="77777777" w:rsidR="007030E8" w:rsidRPr="00227EDC" w:rsidRDefault="007030E8" w:rsidP="004F04D6">
      <w:pPr>
        <w:pStyle w:val="ListParagraph"/>
        <w:numPr>
          <w:ilvl w:val="0"/>
          <w:numId w:val="5"/>
        </w:numPr>
        <w:overflowPunct/>
        <w:autoSpaceDE/>
        <w:autoSpaceDN/>
        <w:adjustRightInd/>
        <w:spacing w:before="120" w:after="0" w:line="240" w:lineRule="auto"/>
        <w:contextualSpacing w:val="0"/>
        <w:jc w:val="left"/>
        <w:textAlignment w:val="auto"/>
        <w:rPr>
          <w:rFonts w:ascii="Arial" w:eastAsia="Times New Roman" w:hAnsi="Arial" w:cs="Arial"/>
        </w:rPr>
      </w:pPr>
      <w:r w:rsidRPr="00227EDC">
        <w:rPr>
          <w:rFonts w:ascii="Arial" w:eastAsia="Times New Roman" w:hAnsi="Arial" w:cs="Arial"/>
          <w:lang w:val="en-US"/>
        </w:rPr>
        <w:t xml:space="preserve">[Nokia] We understand that this proposal enables the MN to fetch configuration info present in the SN before handover and MN-initiated SN change, as per note in 37.340. However, </w:t>
      </w:r>
      <w:proofErr w:type="gramStart"/>
      <w:r w:rsidRPr="00227EDC">
        <w:rPr>
          <w:rFonts w:ascii="Arial" w:eastAsia="Times New Roman" w:hAnsi="Arial" w:cs="Arial"/>
          <w:lang w:val="en-US"/>
        </w:rPr>
        <w:t>e.g.</w:t>
      </w:r>
      <w:proofErr w:type="gramEnd"/>
      <w:r w:rsidRPr="00227EDC">
        <w:rPr>
          <w:rFonts w:ascii="Arial" w:eastAsia="Times New Roman" w:hAnsi="Arial" w:cs="Arial"/>
          <w:lang w:val="en-US"/>
        </w:rPr>
        <w:t xml:space="preserve"> because the RVQoE mechanism could enable the gNB to perform some QoE enforcement, we believe that this fetch (which delays mobility) should at least not be mandatory. The simplest </w:t>
      </w:r>
      <w:r w:rsidRPr="00227EDC">
        <w:rPr>
          <w:rFonts w:ascii="Arial" w:eastAsia="Times New Roman" w:hAnsi="Arial" w:cs="Arial"/>
          <w:lang w:val="en-US"/>
        </w:rPr>
        <w:lastRenderedPageBreak/>
        <w:t>would be that the SN always informs the MN when there is QoE configuration change? In that case this proposal is not needed</w:t>
      </w:r>
    </w:p>
    <w:p w14:paraId="3A830AAB" w14:textId="77777777" w:rsidR="007030E8" w:rsidRPr="00227EDC" w:rsidRDefault="007030E8" w:rsidP="004F04D6">
      <w:pPr>
        <w:pStyle w:val="ListParagraph"/>
        <w:numPr>
          <w:ilvl w:val="0"/>
          <w:numId w:val="5"/>
        </w:numPr>
        <w:overflowPunct/>
        <w:autoSpaceDE/>
        <w:autoSpaceDN/>
        <w:adjustRightInd/>
        <w:spacing w:before="120" w:after="0" w:line="240" w:lineRule="auto"/>
        <w:contextualSpacing w:val="0"/>
        <w:jc w:val="left"/>
        <w:textAlignment w:val="auto"/>
        <w:rPr>
          <w:rFonts w:ascii="Arial" w:eastAsia="Microsoft YaHei" w:hAnsi="Arial" w:cs="Arial"/>
          <w:color w:val="2F5496"/>
          <w:lang w:val="en-US"/>
        </w:rPr>
      </w:pPr>
      <w:r w:rsidRPr="00227EDC">
        <w:rPr>
          <w:rFonts w:ascii="Arial" w:eastAsia="Microsoft YaHei" w:hAnsi="Arial" w:cs="Arial"/>
          <w:color w:val="2F5496"/>
          <w:lang w:val="en-US"/>
        </w:rPr>
        <w:t xml:space="preserve">[NEC, </w:t>
      </w:r>
      <w:proofErr w:type="spellStart"/>
      <w:r w:rsidRPr="00227EDC">
        <w:rPr>
          <w:rFonts w:ascii="Arial" w:eastAsia="Microsoft YaHei" w:hAnsi="Arial" w:cs="Arial"/>
          <w:color w:val="2F5496"/>
          <w:lang w:val="en-US"/>
        </w:rPr>
        <w:t>Wuyang</w:t>
      </w:r>
      <w:proofErr w:type="spellEnd"/>
      <w:r w:rsidRPr="00227EDC">
        <w:rPr>
          <w:rFonts w:ascii="Arial" w:eastAsia="Microsoft YaHei" w:hAnsi="Arial" w:cs="Arial"/>
          <w:color w:val="2F5496"/>
          <w:lang w:val="en-US"/>
        </w:rPr>
        <w:t xml:space="preserve"> Zheng] OK</w:t>
      </w:r>
    </w:p>
    <w:p w14:paraId="15CE5191" w14:textId="77777777" w:rsidR="00B82A84" w:rsidRPr="00227EDC" w:rsidRDefault="00B82A84" w:rsidP="004F04D6">
      <w:pPr>
        <w:pStyle w:val="ListParagraph"/>
        <w:numPr>
          <w:ilvl w:val="0"/>
          <w:numId w:val="5"/>
        </w:numPr>
        <w:spacing w:before="120"/>
        <w:jc w:val="left"/>
        <w:rPr>
          <w:rFonts w:ascii="Arial" w:eastAsiaTheme="minorHAnsi" w:hAnsi="Arial" w:cs="Arial"/>
          <w:lang w:val="en-SE" w:eastAsia="en-SE"/>
        </w:rPr>
      </w:pPr>
      <w:r w:rsidRPr="00227EDC">
        <w:rPr>
          <w:rFonts w:ascii="Arial" w:hAnsi="Arial" w:cs="Arial"/>
        </w:rPr>
        <w:t>[XD] the intention is ok, but I have not considered the stage 3 details.</w:t>
      </w:r>
    </w:p>
    <w:p w14:paraId="55F1A7B6" w14:textId="7F660A61" w:rsidR="00B82A84" w:rsidRPr="00227EDC" w:rsidRDefault="003A56B9" w:rsidP="004F04D6">
      <w:pPr>
        <w:pStyle w:val="ListParagraph"/>
        <w:numPr>
          <w:ilvl w:val="0"/>
          <w:numId w:val="5"/>
        </w:numPr>
        <w:overflowPunct/>
        <w:autoSpaceDE/>
        <w:autoSpaceDN/>
        <w:adjustRightInd/>
        <w:spacing w:before="120" w:after="0" w:line="240" w:lineRule="auto"/>
        <w:contextualSpacing w:val="0"/>
        <w:jc w:val="left"/>
        <w:textAlignment w:val="auto"/>
        <w:rPr>
          <w:rFonts w:ascii="Arial" w:eastAsia="Microsoft YaHei" w:hAnsi="Arial" w:cs="Arial"/>
          <w:color w:val="2F5496"/>
          <w:lang w:val="en-US"/>
        </w:rPr>
      </w:pPr>
      <w:r w:rsidRPr="001D65EF">
        <w:rPr>
          <w:rFonts w:ascii="Arial" w:eastAsiaTheme="minorHAnsi" w:hAnsi="Arial" w:cs="Arial"/>
          <w:b/>
          <w:bCs/>
          <w:color w:val="00B0F0"/>
        </w:rPr>
        <w:t>Moderator</w:t>
      </w:r>
      <w:r>
        <w:rPr>
          <w:rFonts w:ascii="Arial" w:eastAsiaTheme="minorHAnsi" w:hAnsi="Arial" w:cs="Arial"/>
          <w:b/>
          <w:bCs/>
          <w:color w:val="00B0F0"/>
        </w:rPr>
        <w:t>:</w:t>
      </w:r>
      <w:r>
        <w:rPr>
          <w:rFonts w:ascii="Arial" w:eastAsiaTheme="minorHAnsi" w:hAnsi="Arial" w:cs="Arial"/>
          <w:b/>
          <w:bCs/>
          <w:color w:val="00B0F0"/>
        </w:rPr>
        <w:t xml:space="preserve"> </w:t>
      </w:r>
      <w:r w:rsidR="00890792">
        <w:rPr>
          <w:rFonts w:ascii="Arial" w:eastAsiaTheme="minorHAnsi" w:hAnsi="Arial" w:cs="Arial"/>
          <w:color w:val="00B0F0"/>
        </w:rPr>
        <w:t>please see our reply to P1-2.</w:t>
      </w:r>
      <w:r w:rsidR="00937DCE">
        <w:rPr>
          <w:rFonts w:ascii="Arial" w:eastAsiaTheme="minorHAnsi" w:hAnsi="Arial" w:cs="Arial"/>
          <w:color w:val="00B0F0"/>
        </w:rPr>
        <w:t xml:space="preserve"> </w:t>
      </w:r>
    </w:p>
    <w:p w14:paraId="503D1BA9" w14:textId="77777777" w:rsidR="007030E8" w:rsidRPr="00227EDC" w:rsidRDefault="007030E8" w:rsidP="004F04D6">
      <w:pPr>
        <w:spacing w:before="120"/>
        <w:rPr>
          <w:rStyle w:val="Strong"/>
          <w:rFonts w:ascii="Arial" w:eastAsiaTheme="minorHAnsi" w:hAnsi="Arial" w:cs="Arial"/>
          <w:sz w:val="20"/>
          <w:szCs w:val="20"/>
          <w:lang w:val="en-SE" w:eastAsia="en-SE"/>
        </w:rPr>
      </w:pPr>
      <w:r w:rsidRPr="00227EDC">
        <w:rPr>
          <w:rStyle w:val="Strong"/>
          <w:rFonts w:ascii="Arial" w:hAnsi="Arial" w:cs="Arial"/>
          <w:color w:val="00B050"/>
          <w:sz w:val="20"/>
          <w:szCs w:val="20"/>
        </w:rPr>
        <w:t>Proposal 1-4: Clarify in TS 38.423 and TS 37.340 that the MN may trigger the MN-initiated SN Modification procedure towards the source SN to retrieve the QMC configuration prepared by the source SN.</w:t>
      </w:r>
    </w:p>
    <w:p w14:paraId="535AFE8E" w14:textId="77777777" w:rsidR="007030E8" w:rsidRPr="00227EDC" w:rsidRDefault="007030E8" w:rsidP="004F04D6">
      <w:pPr>
        <w:pStyle w:val="ListParagraph"/>
        <w:numPr>
          <w:ilvl w:val="0"/>
          <w:numId w:val="6"/>
        </w:numPr>
        <w:overflowPunct/>
        <w:autoSpaceDE/>
        <w:autoSpaceDN/>
        <w:adjustRightInd/>
        <w:spacing w:before="120" w:after="0" w:line="240" w:lineRule="auto"/>
        <w:contextualSpacing w:val="0"/>
        <w:jc w:val="left"/>
        <w:textAlignment w:val="auto"/>
        <w:rPr>
          <w:rFonts w:ascii="Arial" w:eastAsia="Times New Roman" w:hAnsi="Arial" w:cs="Arial"/>
        </w:rPr>
      </w:pPr>
      <w:r w:rsidRPr="00227EDC">
        <w:rPr>
          <w:rFonts w:ascii="Arial" w:eastAsia="Times New Roman" w:hAnsi="Arial" w:cs="Arial"/>
          <w:lang w:val="en-US"/>
        </w:rPr>
        <w:t>[Nokia] Stage 2/3 should also enable the scenario where the SN always informs the MN about QoE configuration changes.</w:t>
      </w:r>
    </w:p>
    <w:p w14:paraId="64E47775" w14:textId="77777777" w:rsidR="007030E8" w:rsidRPr="00227EDC" w:rsidRDefault="007030E8" w:rsidP="004F04D6">
      <w:pPr>
        <w:pStyle w:val="ListParagraph"/>
        <w:numPr>
          <w:ilvl w:val="0"/>
          <w:numId w:val="6"/>
        </w:numPr>
        <w:overflowPunct/>
        <w:autoSpaceDE/>
        <w:autoSpaceDN/>
        <w:adjustRightInd/>
        <w:spacing w:before="120" w:after="0" w:line="240" w:lineRule="auto"/>
        <w:contextualSpacing w:val="0"/>
        <w:jc w:val="left"/>
        <w:textAlignment w:val="auto"/>
        <w:rPr>
          <w:rFonts w:ascii="Arial" w:eastAsia="Microsoft YaHei" w:hAnsi="Arial" w:cs="Arial"/>
          <w:color w:val="2F5496"/>
          <w:lang w:val="en-US"/>
        </w:rPr>
      </w:pPr>
      <w:r w:rsidRPr="00227EDC">
        <w:rPr>
          <w:rFonts w:ascii="Arial" w:eastAsia="Microsoft YaHei" w:hAnsi="Arial" w:cs="Arial"/>
          <w:color w:val="2F5496"/>
          <w:lang w:val="en-US"/>
        </w:rPr>
        <w:t xml:space="preserve">[NEC, </w:t>
      </w:r>
      <w:proofErr w:type="spellStart"/>
      <w:r w:rsidRPr="00227EDC">
        <w:rPr>
          <w:rFonts w:ascii="Arial" w:eastAsia="Microsoft YaHei" w:hAnsi="Arial" w:cs="Arial"/>
          <w:color w:val="2F5496"/>
          <w:lang w:val="en-US"/>
        </w:rPr>
        <w:t>Wuyang</w:t>
      </w:r>
      <w:proofErr w:type="spellEnd"/>
      <w:r w:rsidRPr="00227EDC">
        <w:rPr>
          <w:rFonts w:ascii="Arial" w:eastAsia="Microsoft YaHei" w:hAnsi="Arial" w:cs="Arial"/>
          <w:color w:val="2F5496"/>
          <w:lang w:val="en-US"/>
        </w:rPr>
        <w:t xml:space="preserve"> Zheng] OK</w:t>
      </w:r>
    </w:p>
    <w:p w14:paraId="45DC7ACC" w14:textId="77777777" w:rsidR="00B82A84" w:rsidRPr="00227EDC" w:rsidRDefault="00B82A84" w:rsidP="004F04D6">
      <w:pPr>
        <w:pStyle w:val="ListParagraph"/>
        <w:numPr>
          <w:ilvl w:val="0"/>
          <w:numId w:val="6"/>
        </w:numPr>
        <w:spacing w:before="120"/>
        <w:jc w:val="left"/>
        <w:rPr>
          <w:rFonts w:ascii="Arial" w:eastAsiaTheme="minorHAnsi" w:hAnsi="Arial" w:cs="Arial"/>
          <w:lang w:val="en-SE" w:eastAsia="en-SE"/>
        </w:rPr>
      </w:pPr>
      <w:r w:rsidRPr="00227EDC">
        <w:rPr>
          <w:rFonts w:ascii="Arial" w:hAnsi="Arial" w:cs="Arial"/>
        </w:rPr>
        <w:t>[XD] ok</w:t>
      </w:r>
    </w:p>
    <w:p w14:paraId="0287F62F" w14:textId="7113F153" w:rsidR="00B82A84" w:rsidRPr="00227EDC" w:rsidRDefault="00E17283" w:rsidP="004F04D6">
      <w:pPr>
        <w:pStyle w:val="ListParagraph"/>
        <w:numPr>
          <w:ilvl w:val="0"/>
          <w:numId w:val="6"/>
        </w:numPr>
        <w:overflowPunct/>
        <w:autoSpaceDE/>
        <w:autoSpaceDN/>
        <w:adjustRightInd/>
        <w:spacing w:before="120" w:after="0" w:line="240" w:lineRule="auto"/>
        <w:contextualSpacing w:val="0"/>
        <w:jc w:val="left"/>
        <w:textAlignment w:val="auto"/>
        <w:rPr>
          <w:rFonts w:ascii="Arial" w:eastAsia="Microsoft YaHei" w:hAnsi="Arial" w:cs="Arial"/>
          <w:color w:val="2F5496"/>
          <w:lang w:val="en-US"/>
        </w:rPr>
      </w:pPr>
      <w:r w:rsidRPr="001D65EF">
        <w:rPr>
          <w:rFonts w:ascii="Arial" w:eastAsiaTheme="minorHAnsi" w:hAnsi="Arial" w:cs="Arial"/>
          <w:b/>
          <w:bCs/>
          <w:color w:val="00B0F0"/>
        </w:rPr>
        <w:t>Moderator</w:t>
      </w:r>
      <w:r>
        <w:rPr>
          <w:rFonts w:ascii="Arial" w:eastAsiaTheme="minorHAnsi" w:hAnsi="Arial" w:cs="Arial"/>
          <w:b/>
          <w:bCs/>
          <w:color w:val="00B0F0"/>
        </w:rPr>
        <w:t>:</w:t>
      </w:r>
      <w:r>
        <w:rPr>
          <w:rFonts w:ascii="Arial" w:eastAsiaTheme="minorHAnsi" w:hAnsi="Arial" w:cs="Arial"/>
          <w:b/>
          <w:bCs/>
          <w:color w:val="00B0F0"/>
        </w:rPr>
        <w:t xml:space="preserve"> </w:t>
      </w:r>
      <w:r w:rsidR="003C1DFC" w:rsidRPr="003C1DFC">
        <w:rPr>
          <w:rFonts w:ascii="Arial" w:eastAsiaTheme="minorHAnsi" w:hAnsi="Arial" w:cs="Arial"/>
          <w:color w:val="00B0F0"/>
        </w:rPr>
        <w:t xml:space="preserve">as </w:t>
      </w:r>
      <w:r w:rsidR="003C1DFC">
        <w:rPr>
          <w:rFonts w:ascii="Arial" w:eastAsiaTheme="minorHAnsi" w:hAnsi="Arial" w:cs="Arial"/>
          <w:color w:val="00B0F0"/>
        </w:rPr>
        <w:t xml:space="preserve">commented above, </w:t>
      </w:r>
      <w:r w:rsidR="00391E43">
        <w:rPr>
          <w:rFonts w:ascii="Arial" w:eastAsiaTheme="minorHAnsi" w:hAnsi="Arial" w:cs="Arial"/>
          <w:color w:val="00B0F0"/>
        </w:rPr>
        <w:t>we feel that the proposal is orthogonal to the proposal about subscription. Besides,</w:t>
      </w:r>
      <w:r w:rsidR="00F8254E">
        <w:rPr>
          <w:rFonts w:ascii="Arial" w:eastAsiaTheme="minorHAnsi" w:hAnsi="Arial" w:cs="Arial"/>
          <w:color w:val="00B0F0"/>
        </w:rPr>
        <w:t xml:space="preserve"> note that the RVQoE configuration is not passed at HO (only the list of available metrics, which does not change)</w:t>
      </w:r>
      <w:r w:rsidR="00E019F4">
        <w:rPr>
          <w:rFonts w:ascii="Arial" w:eastAsiaTheme="minorHAnsi" w:hAnsi="Arial" w:cs="Arial"/>
          <w:color w:val="00B0F0"/>
        </w:rPr>
        <w:t xml:space="preserve">. Also, note that, since every m-QoE configuration owned by the SN requires coordination with MN, the MN already automatically learns </w:t>
      </w:r>
      <w:proofErr w:type="gramStart"/>
      <w:r w:rsidR="00E019F4">
        <w:rPr>
          <w:rFonts w:ascii="Arial" w:eastAsiaTheme="minorHAnsi" w:hAnsi="Arial" w:cs="Arial"/>
          <w:color w:val="00B0F0"/>
        </w:rPr>
        <w:t>sufficient amount of</w:t>
      </w:r>
      <w:proofErr w:type="gramEnd"/>
      <w:r w:rsidR="00E019F4">
        <w:rPr>
          <w:rFonts w:ascii="Arial" w:eastAsiaTheme="minorHAnsi" w:hAnsi="Arial" w:cs="Arial"/>
          <w:color w:val="00B0F0"/>
        </w:rPr>
        <w:t xml:space="preserve"> info about the configuration.</w:t>
      </w:r>
    </w:p>
    <w:p w14:paraId="27B4BF0F" w14:textId="77777777" w:rsidR="007030E8" w:rsidRPr="00227EDC" w:rsidRDefault="007030E8" w:rsidP="004F04D6">
      <w:pPr>
        <w:spacing w:before="120"/>
        <w:rPr>
          <w:rFonts w:ascii="Arial" w:hAnsi="Arial" w:cs="Arial"/>
          <w:sz w:val="20"/>
          <w:szCs w:val="20"/>
        </w:rPr>
      </w:pPr>
      <w:r w:rsidRPr="00227EDC">
        <w:rPr>
          <w:rStyle w:val="Strong"/>
          <w:rFonts w:ascii="Arial" w:hAnsi="Arial" w:cs="Arial"/>
          <w:sz w:val="20"/>
          <w:szCs w:val="20"/>
          <w:u w:val="single"/>
        </w:rPr>
        <w:t>MN/SN release</w:t>
      </w:r>
    </w:p>
    <w:p w14:paraId="5C12741F" w14:textId="3735092F" w:rsidR="007030E8" w:rsidRPr="00227EDC" w:rsidRDefault="007030E8" w:rsidP="004F04D6">
      <w:pPr>
        <w:spacing w:before="120"/>
        <w:rPr>
          <w:rStyle w:val="Strong"/>
          <w:rFonts w:ascii="Arial" w:hAnsi="Arial" w:cs="Arial"/>
          <w:color w:val="00B050"/>
          <w:sz w:val="20"/>
          <w:szCs w:val="20"/>
          <w:lang w:val="en-SE"/>
        </w:rPr>
      </w:pPr>
      <w:r w:rsidRPr="00227EDC">
        <w:rPr>
          <w:rStyle w:val="Strong"/>
          <w:rFonts w:ascii="Arial" w:hAnsi="Arial" w:cs="Arial"/>
          <w:color w:val="00B050"/>
          <w:sz w:val="20"/>
          <w:szCs w:val="20"/>
        </w:rPr>
        <w:t xml:space="preserve">Proposal 2-1: At </w:t>
      </w:r>
      <w:r w:rsidRPr="00227EDC">
        <w:rPr>
          <w:rStyle w:val="Strong"/>
          <w:rFonts w:ascii="Arial" w:hAnsi="Arial" w:cs="Arial"/>
          <w:color w:val="00B050"/>
          <w:sz w:val="20"/>
          <w:szCs w:val="20"/>
          <w:u w:val="single"/>
        </w:rPr>
        <w:t>SN release</w:t>
      </w:r>
      <w:r w:rsidRPr="00227EDC">
        <w:rPr>
          <w:rStyle w:val="Strong"/>
          <w:rFonts w:ascii="Arial" w:hAnsi="Arial" w:cs="Arial"/>
          <w:color w:val="00B050"/>
          <w:sz w:val="20"/>
          <w:szCs w:val="20"/>
        </w:rPr>
        <w:t xml:space="preserve">, if the SN configured a UE with QoE/RVQoE measurements, the </w:t>
      </w:r>
      <w:r w:rsidR="0019722D">
        <w:rPr>
          <w:rStyle w:val="Strong"/>
          <w:rFonts w:ascii="Arial" w:hAnsi="Arial" w:cs="Arial"/>
          <w:color w:val="00B050"/>
          <w:sz w:val="20"/>
          <w:szCs w:val="20"/>
        </w:rPr>
        <w:t>SN</w:t>
      </w:r>
      <w:r w:rsidRPr="00227EDC">
        <w:rPr>
          <w:rStyle w:val="Strong"/>
          <w:rFonts w:ascii="Arial" w:hAnsi="Arial" w:cs="Arial"/>
          <w:color w:val="00B050"/>
          <w:sz w:val="20"/>
          <w:szCs w:val="20"/>
        </w:rPr>
        <w:t xml:space="preserve"> decides whether to release the SN configured QoE/RVQoE measurements or whether to pass the configuration information to the MN.</w:t>
      </w:r>
    </w:p>
    <w:p w14:paraId="4AFDA2A7" w14:textId="77777777" w:rsidR="007030E8" w:rsidRPr="00227EDC" w:rsidRDefault="007030E8" w:rsidP="004F04D6">
      <w:pPr>
        <w:pStyle w:val="ListParagraph"/>
        <w:numPr>
          <w:ilvl w:val="0"/>
          <w:numId w:val="7"/>
        </w:numPr>
        <w:overflowPunct/>
        <w:autoSpaceDE/>
        <w:autoSpaceDN/>
        <w:adjustRightInd/>
        <w:spacing w:before="120" w:after="0" w:line="240" w:lineRule="auto"/>
        <w:contextualSpacing w:val="0"/>
        <w:jc w:val="left"/>
        <w:textAlignment w:val="auto"/>
        <w:rPr>
          <w:rFonts w:ascii="Arial" w:eastAsia="Microsoft YaHei" w:hAnsi="Arial" w:cs="Arial"/>
          <w:color w:val="2F5496"/>
        </w:rPr>
      </w:pPr>
      <w:r w:rsidRPr="00227EDC">
        <w:rPr>
          <w:rFonts w:ascii="Arial" w:eastAsia="Microsoft YaHei" w:hAnsi="Arial" w:cs="Arial"/>
          <w:color w:val="2F5496"/>
          <w:lang w:val="en-US"/>
        </w:rPr>
        <w:t xml:space="preserve">[NEC, </w:t>
      </w:r>
      <w:proofErr w:type="spellStart"/>
      <w:r w:rsidRPr="00227EDC">
        <w:rPr>
          <w:rFonts w:ascii="Arial" w:eastAsia="Microsoft YaHei" w:hAnsi="Arial" w:cs="Arial"/>
          <w:color w:val="2F5496"/>
          <w:lang w:val="en-US"/>
        </w:rPr>
        <w:t>Wuyang</w:t>
      </w:r>
      <w:proofErr w:type="spellEnd"/>
      <w:r w:rsidRPr="00227EDC">
        <w:rPr>
          <w:rFonts w:ascii="Arial" w:eastAsia="Microsoft YaHei" w:hAnsi="Arial" w:cs="Arial"/>
          <w:color w:val="2F5496"/>
          <w:lang w:val="en-US"/>
        </w:rPr>
        <w:t xml:space="preserve"> Zheng] If SN released, it makes no sense to keep the SN configured QoE/RVQoE in MN.</w:t>
      </w:r>
    </w:p>
    <w:p w14:paraId="18BDB219" w14:textId="77777777" w:rsidR="00C01411" w:rsidRPr="00227EDC" w:rsidRDefault="00C01411" w:rsidP="004F04D6">
      <w:pPr>
        <w:pStyle w:val="ListParagraph"/>
        <w:numPr>
          <w:ilvl w:val="0"/>
          <w:numId w:val="7"/>
        </w:numPr>
        <w:spacing w:before="120"/>
        <w:jc w:val="left"/>
        <w:rPr>
          <w:rFonts w:ascii="Arial" w:eastAsiaTheme="minorHAnsi" w:hAnsi="Arial" w:cs="Arial"/>
          <w:lang w:val="en-SE" w:eastAsia="en-SE"/>
        </w:rPr>
      </w:pPr>
      <w:r w:rsidRPr="00227EDC">
        <w:rPr>
          <w:rFonts w:ascii="Arial" w:hAnsi="Arial" w:cs="Arial"/>
        </w:rPr>
        <w:t xml:space="preserve">[XD] The configuration comes from network, so why not the network </w:t>
      </w:r>
      <w:proofErr w:type="gramStart"/>
      <w:r w:rsidRPr="00227EDC">
        <w:rPr>
          <w:rFonts w:ascii="Arial" w:hAnsi="Arial" w:cs="Arial"/>
        </w:rPr>
        <w:t>release</w:t>
      </w:r>
      <w:proofErr w:type="gramEnd"/>
      <w:r w:rsidRPr="00227EDC">
        <w:rPr>
          <w:rFonts w:ascii="Arial" w:hAnsi="Arial" w:cs="Arial"/>
        </w:rPr>
        <w:t xml:space="preserve"> the configuration?</w:t>
      </w:r>
    </w:p>
    <w:p w14:paraId="7FCF5206" w14:textId="1D2AA1C8" w:rsidR="00C01411" w:rsidRDefault="00352997" w:rsidP="004F04D6">
      <w:pPr>
        <w:pStyle w:val="ListParagraph"/>
        <w:numPr>
          <w:ilvl w:val="0"/>
          <w:numId w:val="7"/>
        </w:numPr>
        <w:overflowPunct/>
        <w:autoSpaceDE/>
        <w:autoSpaceDN/>
        <w:adjustRightInd/>
        <w:spacing w:before="120" w:after="0" w:line="240" w:lineRule="auto"/>
        <w:contextualSpacing w:val="0"/>
        <w:jc w:val="left"/>
        <w:textAlignment w:val="auto"/>
        <w:rPr>
          <w:rFonts w:ascii="Arial" w:eastAsia="Microsoft YaHei" w:hAnsi="Arial" w:cs="Arial"/>
          <w:color w:val="2F5496"/>
        </w:rPr>
      </w:pPr>
      <w:r w:rsidRPr="00227EDC">
        <w:rPr>
          <w:rFonts w:ascii="Arial" w:eastAsia="Microsoft YaHei" w:hAnsi="Arial" w:cs="Arial"/>
          <w:color w:val="2F5496"/>
        </w:rPr>
        <w:t>[ss] We think it is a typo for 'UE</w:t>
      </w:r>
      <w:proofErr w:type="gramStart"/>
      <w:r w:rsidRPr="00227EDC">
        <w:rPr>
          <w:rFonts w:ascii="Arial" w:eastAsia="Microsoft YaHei" w:hAnsi="Arial" w:cs="Arial"/>
          <w:color w:val="2F5496"/>
        </w:rPr>
        <w:t>' ,</w:t>
      </w:r>
      <w:proofErr w:type="gramEnd"/>
      <w:r w:rsidRPr="00227EDC">
        <w:rPr>
          <w:rFonts w:ascii="Arial" w:eastAsia="Microsoft YaHei" w:hAnsi="Arial" w:cs="Arial"/>
          <w:color w:val="2F5496"/>
        </w:rPr>
        <w:t xml:space="preserve"> and it should be MN decides. However, we tend to have a simpler solution, i.e. if SN is the QoE/RVQoE configuring </w:t>
      </w:r>
      <w:proofErr w:type="gramStart"/>
      <w:r w:rsidRPr="00227EDC">
        <w:rPr>
          <w:rFonts w:ascii="Arial" w:eastAsia="Microsoft YaHei" w:hAnsi="Arial" w:cs="Arial"/>
          <w:color w:val="2F5496"/>
        </w:rPr>
        <w:t>node,  at</w:t>
      </w:r>
      <w:proofErr w:type="gramEnd"/>
      <w:r w:rsidRPr="00227EDC">
        <w:rPr>
          <w:rFonts w:ascii="Arial" w:eastAsia="Microsoft YaHei" w:hAnsi="Arial" w:cs="Arial"/>
          <w:color w:val="2F5496"/>
        </w:rPr>
        <w:t xml:space="preserve"> SN release such QoE configuration should be released. Then the whole bunch of the current Proposal 2 is not needed.</w:t>
      </w:r>
    </w:p>
    <w:p w14:paraId="183D98AD" w14:textId="2AE8512D" w:rsidR="00955F98" w:rsidRDefault="00955F98" w:rsidP="004F04D6">
      <w:pPr>
        <w:pStyle w:val="ListParagraph"/>
        <w:numPr>
          <w:ilvl w:val="0"/>
          <w:numId w:val="7"/>
        </w:numPr>
        <w:overflowPunct/>
        <w:autoSpaceDE/>
        <w:autoSpaceDN/>
        <w:adjustRightInd/>
        <w:spacing w:before="120" w:after="0" w:line="240" w:lineRule="auto"/>
        <w:contextualSpacing w:val="0"/>
        <w:jc w:val="left"/>
        <w:textAlignment w:val="auto"/>
        <w:rPr>
          <w:rFonts w:ascii="Arial" w:eastAsia="Microsoft YaHei" w:hAnsi="Arial" w:cs="Arial"/>
          <w:color w:val="2F5496"/>
        </w:rPr>
      </w:pPr>
      <w:r w:rsidRPr="00227EDC">
        <w:rPr>
          <w:rFonts w:ascii="Arial" w:eastAsia="Microsoft YaHei" w:hAnsi="Arial" w:cs="Arial"/>
          <w:color w:val="2F5496"/>
        </w:rPr>
        <w:t>[CATT]: For release part, as I mentioned above, the SN stores the configuration for the SN initial M-</w:t>
      </w:r>
      <w:proofErr w:type="gramStart"/>
      <w:r w:rsidRPr="00227EDC">
        <w:rPr>
          <w:rFonts w:ascii="Arial" w:eastAsia="Microsoft YaHei" w:hAnsi="Arial" w:cs="Arial"/>
          <w:color w:val="2F5496"/>
        </w:rPr>
        <w:t>Based  QoE</w:t>
      </w:r>
      <w:proofErr w:type="gramEnd"/>
      <w:r w:rsidRPr="00227EDC">
        <w:rPr>
          <w:rFonts w:ascii="Arial" w:eastAsia="Microsoft YaHei" w:hAnsi="Arial" w:cs="Arial"/>
          <w:color w:val="2F5496"/>
        </w:rPr>
        <w:t xml:space="preserve"> configuration  which only SN received from OAM as we agreed.  So if SN is released, all the </w:t>
      </w:r>
      <w:proofErr w:type="gramStart"/>
      <w:r w:rsidRPr="00227EDC">
        <w:rPr>
          <w:rFonts w:ascii="Arial" w:eastAsia="Microsoft YaHei" w:hAnsi="Arial" w:cs="Arial"/>
          <w:color w:val="2F5496"/>
        </w:rPr>
        <w:t>configuration  can</w:t>
      </w:r>
      <w:proofErr w:type="gramEnd"/>
      <w:r w:rsidRPr="00227EDC">
        <w:rPr>
          <w:rFonts w:ascii="Arial" w:eastAsia="Microsoft YaHei" w:hAnsi="Arial" w:cs="Arial"/>
          <w:color w:val="2F5496"/>
        </w:rPr>
        <w:t xml:space="preserve"> be released and report should be discard in time. There is </w:t>
      </w:r>
      <w:proofErr w:type="gramStart"/>
      <w:r w:rsidRPr="00227EDC">
        <w:rPr>
          <w:rFonts w:ascii="Arial" w:eastAsia="Microsoft YaHei" w:hAnsi="Arial" w:cs="Arial"/>
          <w:color w:val="2F5496"/>
        </w:rPr>
        <w:t>no</w:t>
      </w:r>
      <w:proofErr w:type="gramEnd"/>
      <w:r w:rsidRPr="00227EDC">
        <w:rPr>
          <w:rFonts w:ascii="Arial" w:eastAsia="Microsoft YaHei" w:hAnsi="Arial" w:cs="Arial"/>
          <w:color w:val="2F5496"/>
        </w:rPr>
        <w:t xml:space="preserve"> any other action needed for configuration transfer and report sending</w:t>
      </w:r>
    </w:p>
    <w:p w14:paraId="2D7EF3BB" w14:textId="13F77F6D" w:rsidR="00CB4BCB" w:rsidRDefault="00CB4BCB" w:rsidP="004F04D6">
      <w:pPr>
        <w:pStyle w:val="ListParagraph"/>
        <w:numPr>
          <w:ilvl w:val="0"/>
          <w:numId w:val="7"/>
        </w:numPr>
        <w:overflowPunct/>
        <w:autoSpaceDE/>
        <w:autoSpaceDN/>
        <w:adjustRightInd/>
        <w:spacing w:before="120" w:after="0" w:line="240" w:lineRule="auto"/>
        <w:contextualSpacing w:val="0"/>
        <w:jc w:val="left"/>
        <w:textAlignment w:val="auto"/>
        <w:rPr>
          <w:rFonts w:ascii="Arial" w:eastAsia="Microsoft YaHei" w:hAnsi="Arial" w:cs="Arial"/>
          <w:color w:val="2F5496"/>
        </w:rPr>
      </w:pPr>
      <w:r w:rsidRPr="001D65EF">
        <w:rPr>
          <w:rFonts w:ascii="Arial" w:eastAsiaTheme="minorHAnsi" w:hAnsi="Arial" w:cs="Arial"/>
          <w:b/>
          <w:bCs/>
          <w:color w:val="00B0F0"/>
        </w:rPr>
        <w:lastRenderedPageBreak/>
        <w:t>Moderator</w:t>
      </w:r>
      <w:r>
        <w:rPr>
          <w:rFonts w:ascii="Arial" w:eastAsiaTheme="minorHAnsi" w:hAnsi="Arial" w:cs="Arial"/>
          <w:b/>
          <w:bCs/>
          <w:color w:val="00B0F0"/>
        </w:rPr>
        <w:t>:</w:t>
      </w:r>
      <w:r>
        <w:rPr>
          <w:rFonts w:ascii="Arial" w:eastAsiaTheme="minorHAnsi" w:hAnsi="Arial" w:cs="Arial"/>
          <w:b/>
          <w:bCs/>
          <w:color w:val="00B0F0"/>
        </w:rPr>
        <w:t xml:space="preserve"> </w:t>
      </w:r>
      <w:r w:rsidRPr="00CB4BCB">
        <w:rPr>
          <w:rFonts w:ascii="Arial" w:eastAsiaTheme="minorHAnsi" w:hAnsi="Arial" w:cs="Arial"/>
          <w:color w:val="00B0F0"/>
        </w:rPr>
        <w:t xml:space="preserve">the proposal, as it stands, is an attempt to find the compromise between the companies wanting to release all SN-owned configs and those wanting to </w:t>
      </w:r>
      <w:r>
        <w:rPr>
          <w:rFonts w:ascii="Arial" w:eastAsiaTheme="minorHAnsi" w:hAnsi="Arial" w:cs="Arial"/>
          <w:color w:val="00B0F0"/>
        </w:rPr>
        <w:t>pass</w:t>
      </w:r>
      <w:r w:rsidRPr="00CB4BCB">
        <w:rPr>
          <w:rFonts w:ascii="Arial" w:eastAsiaTheme="minorHAnsi" w:hAnsi="Arial" w:cs="Arial"/>
          <w:color w:val="00B0F0"/>
        </w:rPr>
        <w:t xml:space="preserve"> them</w:t>
      </w:r>
      <w:r>
        <w:rPr>
          <w:rFonts w:ascii="Arial" w:eastAsiaTheme="minorHAnsi" w:hAnsi="Arial" w:cs="Arial"/>
          <w:color w:val="00B0F0"/>
        </w:rPr>
        <w:t xml:space="preserve"> to the new SN</w:t>
      </w:r>
      <w:r w:rsidRPr="00CB4BCB">
        <w:rPr>
          <w:rFonts w:ascii="Arial" w:eastAsiaTheme="minorHAnsi" w:hAnsi="Arial" w:cs="Arial"/>
          <w:color w:val="00B0F0"/>
        </w:rPr>
        <w:t>.</w:t>
      </w:r>
    </w:p>
    <w:p w14:paraId="7F55AEE4" w14:textId="77777777" w:rsidR="007030E8" w:rsidRPr="00227EDC" w:rsidRDefault="007030E8" w:rsidP="004F04D6">
      <w:pPr>
        <w:spacing w:before="120"/>
        <w:rPr>
          <w:rStyle w:val="Strong"/>
          <w:rFonts w:ascii="Arial" w:eastAsiaTheme="minorHAnsi" w:hAnsi="Arial" w:cs="Arial"/>
          <w:color w:val="00B050"/>
          <w:sz w:val="20"/>
          <w:szCs w:val="20"/>
          <w:lang w:eastAsia="en-SE"/>
        </w:rPr>
      </w:pPr>
      <w:r w:rsidRPr="00227EDC">
        <w:rPr>
          <w:rStyle w:val="Strong"/>
          <w:rFonts w:ascii="Arial" w:hAnsi="Arial" w:cs="Arial"/>
          <w:color w:val="00B050"/>
          <w:sz w:val="20"/>
          <w:szCs w:val="20"/>
        </w:rPr>
        <w:t xml:space="preserve">Proposal 2-2: At </w:t>
      </w:r>
      <w:r w:rsidRPr="00227EDC">
        <w:rPr>
          <w:rStyle w:val="Strong"/>
          <w:rFonts w:ascii="Arial" w:hAnsi="Arial" w:cs="Arial"/>
          <w:color w:val="00B050"/>
          <w:sz w:val="20"/>
          <w:szCs w:val="20"/>
          <w:u w:val="single"/>
        </w:rPr>
        <w:t>SN release</w:t>
      </w:r>
      <w:r w:rsidRPr="00227EDC">
        <w:rPr>
          <w:rStyle w:val="Strong"/>
          <w:rFonts w:ascii="Arial" w:hAnsi="Arial" w:cs="Arial"/>
          <w:color w:val="00B050"/>
          <w:sz w:val="20"/>
          <w:szCs w:val="20"/>
        </w:rPr>
        <w:t>, if the SN configured a UE with QoE/RVQoE measurements, a UE can be configured to send the unsent QoE reports to the MN.</w:t>
      </w:r>
    </w:p>
    <w:p w14:paraId="152352F2" w14:textId="77777777" w:rsidR="007030E8" w:rsidRPr="00227EDC" w:rsidRDefault="007030E8" w:rsidP="004F04D6">
      <w:pPr>
        <w:pStyle w:val="ListParagraph"/>
        <w:numPr>
          <w:ilvl w:val="0"/>
          <w:numId w:val="8"/>
        </w:numPr>
        <w:overflowPunct/>
        <w:autoSpaceDE/>
        <w:autoSpaceDN/>
        <w:adjustRightInd/>
        <w:spacing w:before="120" w:after="0" w:line="240" w:lineRule="auto"/>
        <w:contextualSpacing w:val="0"/>
        <w:jc w:val="left"/>
        <w:textAlignment w:val="auto"/>
        <w:rPr>
          <w:rFonts w:ascii="Arial" w:eastAsia="Microsoft YaHei" w:hAnsi="Arial" w:cs="Arial"/>
          <w:color w:val="2F5496"/>
        </w:rPr>
      </w:pPr>
      <w:r w:rsidRPr="00227EDC">
        <w:rPr>
          <w:rFonts w:ascii="Arial" w:eastAsia="Microsoft YaHei" w:hAnsi="Arial" w:cs="Arial"/>
          <w:color w:val="2F5496"/>
          <w:lang w:val="en-US"/>
        </w:rPr>
        <w:t xml:space="preserve">[NEC, </w:t>
      </w:r>
      <w:proofErr w:type="spellStart"/>
      <w:r w:rsidRPr="00227EDC">
        <w:rPr>
          <w:rFonts w:ascii="Arial" w:eastAsia="Microsoft YaHei" w:hAnsi="Arial" w:cs="Arial"/>
          <w:color w:val="2F5496"/>
          <w:lang w:val="en-US"/>
        </w:rPr>
        <w:t>Wuyang</w:t>
      </w:r>
      <w:proofErr w:type="spellEnd"/>
      <w:r w:rsidRPr="00227EDC">
        <w:rPr>
          <w:rFonts w:ascii="Arial" w:eastAsia="Microsoft YaHei" w:hAnsi="Arial" w:cs="Arial"/>
          <w:color w:val="2F5496"/>
          <w:lang w:val="en-US"/>
        </w:rPr>
        <w:t xml:space="preserve"> Zheng] OK</w:t>
      </w:r>
    </w:p>
    <w:p w14:paraId="0253C846" w14:textId="77777777" w:rsidR="003A349D" w:rsidRPr="00227EDC" w:rsidRDefault="003A349D" w:rsidP="004F04D6">
      <w:pPr>
        <w:pStyle w:val="ListParagraph"/>
        <w:numPr>
          <w:ilvl w:val="0"/>
          <w:numId w:val="8"/>
        </w:numPr>
        <w:spacing w:before="120"/>
        <w:jc w:val="left"/>
        <w:rPr>
          <w:rFonts w:ascii="Arial" w:eastAsiaTheme="minorHAnsi" w:hAnsi="Arial" w:cs="Arial"/>
          <w:lang w:val="en-SE" w:eastAsia="en-SE"/>
        </w:rPr>
      </w:pPr>
      <w:r w:rsidRPr="00227EDC">
        <w:rPr>
          <w:rFonts w:ascii="Arial" w:hAnsi="Arial" w:cs="Arial"/>
        </w:rPr>
        <w:t>[XD] this is linked to proposal 2-1, if network decides to release, then the corresponding report at UE side could also be discarded. If network decides to keep, then UE could report through MN-leg, right?</w:t>
      </w:r>
    </w:p>
    <w:p w14:paraId="0421E18C" w14:textId="024608A4" w:rsidR="007D7867" w:rsidRDefault="007D7867" w:rsidP="004F04D6">
      <w:pPr>
        <w:pStyle w:val="NormalWeb"/>
        <w:numPr>
          <w:ilvl w:val="0"/>
          <w:numId w:val="8"/>
        </w:numPr>
        <w:shd w:val="clear" w:color="auto" w:fill="FFFFFF"/>
        <w:spacing w:before="120" w:beforeAutospacing="0" w:after="0" w:afterAutospacing="0"/>
        <w:rPr>
          <w:rFonts w:ascii="SimSun" w:eastAsia="SimSun" w:hAnsi="SimSun"/>
          <w:sz w:val="24"/>
          <w:szCs w:val="24"/>
          <w:lang w:eastAsia="en-SE"/>
        </w:rPr>
      </w:pPr>
      <w:r>
        <w:rPr>
          <w:rFonts w:ascii="Arial" w:hAnsi="Arial" w:cs="Arial"/>
          <w:color w:val="000000"/>
          <w:sz w:val="21"/>
          <w:szCs w:val="21"/>
          <w:lang w:val="en-US"/>
        </w:rPr>
        <w:t>[</w:t>
      </w:r>
      <w:r>
        <w:rPr>
          <w:rFonts w:ascii="Arial" w:hAnsi="Arial" w:cs="Arial"/>
          <w:color w:val="000000"/>
          <w:sz w:val="21"/>
          <w:szCs w:val="21"/>
        </w:rPr>
        <w:t>ZTE</w:t>
      </w:r>
      <w:r>
        <w:rPr>
          <w:rFonts w:ascii="Arial" w:hAnsi="Arial" w:cs="Arial"/>
          <w:color w:val="000000"/>
          <w:sz w:val="21"/>
          <w:szCs w:val="21"/>
          <w:lang w:val="en-US"/>
        </w:rPr>
        <w:t>]</w:t>
      </w:r>
      <w:r>
        <w:rPr>
          <w:rFonts w:ascii="Arial" w:hAnsi="Arial" w:cs="Arial"/>
          <w:color w:val="000000"/>
          <w:sz w:val="21"/>
          <w:szCs w:val="21"/>
        </w:rPr>
        <w:t>: suggested rewording:</w:t>
      </w:r>
    </w:p>
    <w:p w14:paraId="0AFCB819" w14:textId="117675EE" w:rsidR="007D7867" w:rsidRPr="007E1C94" w:rsidRDefault="007D7867" w:rsidP="004F04D6">
      <w:pPr>
        <w:pStyle w:val="NormalWeb"/>
        <w:numPr>
          <w:ilvl w:val="1"/>
          <w:numId w:val="8"/>
        </w:numPr>
        <w:shd w:val="clear" w:color="auto" w:fill="FFFFFF"/>
        <w:spacing w:before="120" w:beforeAutospacing="0" w:after="0" w:afterAutospacing="0"/>
      </w:pPr>
      <w:r>
        <w:rPr>
          <w:rFonts w:ascii="Arial" w:hAnsi="Arial" w:cs="Arial"/>
          <w:color w:val="000000"/>
          <w:sz w:val="21"/>
          <w:szCs w:val="21"/>
        </w:rPr>
        <w:t xml:space="preserve">At SN release, a UE can be configured to send the </w:t>
      </w:r>
      <w:proofErr w:type="spellStart"/>
      <w:r>
        <w:rPr>
          <w:rFonts w:ascii="Arial" w:hAnsi="Arial" w:cs="Arial"/>
          <w:color w:val="000000"/>
          <w:sz w:val="21"/>
          <w:szCs w:val="21"/>
        </w:rPr>
        <w:t>unent</w:t>
      </w:r>
      <w:proofErr w:type="spellEnd"/>
      <w:r>
        <w:rPr>
          <w:rFonts w:ascii="Arial" w:hAnsi="Arial" w:cs="Arial"/>
          <w:color w:val="000000"/>
          <w:sz w:val="21"/>
          <w:szCs w:val="21"/>
        </w:rPr>
        <w:t xml:space="preserve"> QoE reports pertaining to the SN-configured QoE/RVQoE measurements to the MN.</w:t>
      </w:r>
    </w:p>
    <w:p w14:paraId="0896F1E6" w14:textId="22871495" w:rsidR="007E1C94" w:rsidRPr="007E1C94" w:rsidRDefault="007E1C94" w:rsidP="004F04D6">
      <w:pPr>
        <w:pStyle w:val="NormalWeb"/>
        <w:numPr>
          <w:ilvl w:val="0"/>
          <w:numId w:val="8"/>
        </w:numPr>
        <w:shd w:val="clear" w:color="auto" w:fill="FFFFFF"/>
        <w:spacing w:before="120" w:beforeAutospacing="0" w:after="0" w:afterAutospacing="0"/>
        <w:rPr>
          <w:rFonts w:ascii="Arial" w:hAnsi="Arial" w:cs="Arial"/>
          <w:color w:val="00B0F0"/>
        </w:rPr>
      </w:pPr>
      <w:r w:rsidRPr="007E1C94">
        <w:rPr>
          <w:rFonts w:ascii="Arial" w:hAnsi="Arial" w:cs="Arial"/>
          <w:b/>
          <w:bCs/>
          <w:color w:val="00B0F0"/>
          <w:lang w:val="en-US"/>
        </w:rPr>
        <w:t>Moderator:</w:t>
      </w:r>
      <w:r w:rsidRPr="007E1C94">
        <w:rPr>
          <w:rFonts w:ascii="Arial" w:hAnsi="Arial" w:cs="Arial"/>
          <w:color w:val="00B0F0"/>
          <w:lang w:val="en-US"/>
        </w:rPr>
        <w:t xml:space="preserve"> let’s try with CATT’s rewording</w:t>
      </w:r>
    </w:p>
    <w:p w14:paraId="0731D9F8" w14:textId="77777777" w:rsidR="007030E8" w:rsidRPr="00227EDC" w:rsidRDefault="007030E8" w:rsidP="004F04D6">
      <w:pPr>
        <w:spacing w:before="120"/>
        <w:rPr>
          <w:rStyle w:val="Strong"/>
          <w:rFonts w:ascii="Arial" w:eastAsiaTheme="minorHAnsi" w:hAnsi="Arial" w:cs="Arial"/>
          <w:color w:val="0070C0"/>
          <w:sz w:val="20"/>
          <w:szCs w:val="20"/>
          <w:lang w:eastAsia="en-SE"/>
        </w:rPr>
      </w:pPr>
      <w:r w:rsidRPr="00227EDC">
        <w:rPr>
          <w:rStyle w:val="Strong"/>
          <w:rFonts w:ascii="Arial" w:hAnsi="Arial" w:cs="Arial"/>
          <w:color w:val="00B050"/>
          <w:sz w:val="20"/>
          <w:szCs w:val="20"/>
        </w:rPr>
        <w:t xml:space="preserve">Proposal 2-3: To enable the </w:t>
      </w:r>
      <w:r w:rsidRPr="00227EDC">
        <w:rPr>
          <w:rStyle w:val="Strong"/>
          <w:rFonts w:ascii="Arial" w:hAnsi="Arial" w:cs="Arial"/>
          <w:color w:val="00B050"/>
          <w:sz w:val="20"/>
          <w:szCs w:val="20"/>
          <w:u w:val="single"/>
        </w:rPr>
        <w:t>SN-initiated SN release</w:t>
      </w:r>
      <w:r w:rsidRPr="00227EDC">
        <w:rPr>
          <w:rStyle w:val="Strong"/>
          <w:rFonts w:ascii="Arial" w:hAnsi="Arial" w:cs="Arial"/>
          <w:color w:val="00B050"/>
          <w:sz w:val="20"/>
          <w:szCs w:val="20"/>
        </w:rPr>
        <w:t xml:space="preserve">, if the SN assembled the QoE/RVQoE configuration and sent it to the UE via the MN, introduce a new IE in the S-NODE RELEASE REQUIRED XnAP message. </w:t>
      </w:r>
      <w:r w:rsidRPr="00227EDC">
        <w:rPr>
          <w:rStyle w:val="Strong"/>
          <w:rFonts w:ascii="Arial" w:hAnsi="Arial" w:cs="Arial"/>
          <w:color w:val="0070C0"/>
          <w:sz w:val="20"/>
          <w:szCs w:val="20"/>
        </w:rPr>
        <w:t xml:space="preserve">The IE content is FFS. </w:t>
      </w:r>
    </w:p>
    <w:p w14:paraId="1E83C095" w14:textId="77777777" w:rsidR="007030E8" w:rsidRPr="00227EDC" w:rsidRDefault="007030E8" w:rsidP="004F04D6">
      <w:pPr>
        <w:pStyle w:val="ListParagraph"/>
        <w:numPr>
          <w:ilvl w:val="0"/>
          <w:numId w:val="9"/>
        </w:numPr>
        <w:overflowPunct/>
        <w:autoSpaceDE/>
        <w:autoSpaceDN/>
        <w:adjustRightInd/>
        <w:spacing w:before="120" w:after="0" w:line="240" w:lineRule="auto"/>
        <w:contextualSpacing w:val="0"/>
        <w:jc w:val="left"/>
        <w:textAlignment w:val="auto"/>
        <w:rPr>
          <w:rFonts w:ascii="Arial" w:eastAsia="Microsoft YaHei" w:hAnsi="Arial" w:cs="Arial"/>
          <w:color w:val="2F5496"/>
        </w:rPr>
      </w:pPr>
      <w:r w:rsidRPr="00227EDC">
        <w:rPr>
          <w:rFonts w:ascii="Arial" w:eastAsia="Microsoft YaHei" w:hAnsi="Arial" w:cs="Arial"/>
          <w:color w:val="2F5496"/>
          <w:lang w:val="en-US"/>
        </w:rPr>
        <w:t xml:space="preserve">[NEC, </w:t>
      </w:r>
      <w:proofErr w:type="spellStart"/>
      <w:r w:rsidRPr="00227EDC">
        <w:rPr>
          <w:rFonts w:ascii="Arial" w:eastAsia="Microsoft YaHei" w:hAnsi="Arial" w:cs="Arial"/>
          <w:color w:val="2F5496"/>
          <w:lang w:val="en-US"/>
        </w:rPr>
        <w:t>Wuyang</w:t>
      </w:r>
      <w:proofErr w:type="spellEnd"/>
      <w:r w:rsidRPr="00227EDC">
        <w:rPr>
          <w:rFonts w:ascii="Arial" w:eastAsia="Microsoft YaHei" w:hAnsi="Arial" w:cs="Arial"/>
          <w:color w:val="2F5496"/>
          <w:lang w:val="en-US"/>
        </w:rPr>
        <w:t xml:space="preserve"> Zheng] Why the QoE/RVQoE configuration need to be sent to UE during SN release procedure?</w:t>
      </w:r>
    </w:p>
    <w:p w14:paraId="05BBC567" w14:textId="77777777" w:rsidR="00A62C82" w:rsidRPr="00A62C82" w:rsidRDefault="003A349D" w:rsidP="004F04D6">
      <w:pPr>
        <w:pStyle w:val="ListParagraph"/>
        <w:numPr>
          <w:ilvl w:val="0"/>
          <w:numId w:val="9"/>
        </w:numPr>
        <w:shd w:val="clear" w:color="auto" w:fill="FFFFFF"/>
        <w:spacing w:before="120" w:after="0"/>
        <w:jc w:val="left"/>
        <w:rPr>
          <w:rFonts w:ascii="SimSun" w:eastAsia="SimSun" w:hAnsi="SimSun" w:cs="Calibri"/>
          <w:sz w:val="24"/>
          <w:szCs w:val="24"/>
          <w:lang w:val="en-SE" w:eastAsia="en-SE"/>
        </w:rPr>
      </w:pPr>
      <w:r w:rsidRPr="00A62C82">
        <w:rPr>
          <w:rFonts w:ascii="Arial" w:hAnsi="Arial" w:cs="Arial"/>
        </w:rPr>
        <w:t>[XD] ok</w:t>
      </w:r>
    </w:p>
    <w:p w14:paraId="1D896456" w14:textId="3BD1031C" w:rsidR="00A62C82" w:rsidRPr="00C06E99" w:rsidRDefault="00A62C82" w:rsidP="004F04D6">
      <w:pPr>
        <w:pStyle w:val="ListParagraph"/>
        <w:numPr>
          <w:ilvl w:val="0"/>
          <w:numId w:val="9"/>
        </w:numPr>
        <w:shd w:val="clear" w:color="auto" w:fill="FFFFFF"/>
        <w:spacing w:before="120" w:after="0"/>
        <w:jc w:val="left"/>
        <w:rPr>
          <w:rFonts w:ascii="SimSun" w:eastAsia="SimSun" w:hAnsi="SimSun" w:cs="Calibri"/>
          <w:sz w:val="24"/>
          <w:szCs w:val="24"/>
          <w:lang w:val="en-SE" w:eastAsia="en-SE"/>
        </w:rPr>
      </w:pPr>
      <w:r w:rsidRPr="00A62C82">
        <w:rPr>
          <w:rFonts w:ascii="Arial" w:hAnsi="Arial" w:cs="Arial"/>
        </w:rPr>
        <w:t xml:space="preserve">[ZTE]: </w:t>
      </w:r>
      <w:r w:rsidRPr="00A62C82">
        <w:rPr>
          <w:rFonts w:ascii="Arial" w:hAnsi="Arial" w:cs="Arial"/>
          <w:color w:val="000000"/>
          <w:sz w:val="21"/>
          <w:szCs w:val="21"/>
          <w:lang w:val="en-SE"/>
        </w:rPr>
        <w:t xml:space="preserve">I don't understand why we specify the case 'SN assembled the QoE/RVQoE </w:t>
      </w:r>
      <w:proofErr w:type="spellStart"/>
      <w:r w:rsidRPr="00A62C82">
        <w:rPr>
          <w:rFonts w:ascii="Arial" w:hAnsi="Arial" w:cs="Arial"/>
          <w:color w:val="000000"/>
          <w:sz w:val="21"/>
          <w:szCs w:val="21"/>
          <w:lang w:val="en-SE"/>
        </w:rPr>
        <w:t>configuratino</w:t>
      </w:r>
      <w:proofErr w:type="spellEnd"/>
      <w:r w:rsidRPr="00A62C82">
        <w:rPr>
          <w:rFonts w:ascii="Arial" w:hAnsi="Arial" w:cs="Arial"/>
          <w:color w:val="000000"/>
          <w:sz w:val="21"/>
          <w:szCs w:val="21"/>
          <w:lang w:val="en-SE"/>
        </w:rPr>
        <w:t xml:space="preserve"> and sent it to the UE via the MN' here. To us, no matter the configuration is sent by the SN directly or via MN transparently, XnAP SN release procedures are anyway needed for the SN to pass the configuration to SN. </w:t>
      </w:r>
    </w:p>
    <w:p w14:paraId="5C7113E0" w14:textId="1A0CD6A5" w:rsidR="00C06E99" w:rsidRPr="00A62C82" w:rsidRDefault="00C06E99" w:rsidP="004F04D6">
      <w:pPr>
        <w:pStyle w:val="ListParagraph"/>
        <w:numPr>
          <w:ilvl w:val="0"/>
          <w:numId w:val="9"/>
        </w:numPr>
        <w:shd w:val="clear" w:color="auto" w:fill="FFFFFF"/>
        <w:spacing w:before="120" w:after="0"/>
        <w:jc w:val="left"/>
        <w:rPr>
          <w:rFonts w:ascii="SimSun" w:eastAsia="SimSun" w:hAnsi="SimSun" w:cs="Calibri"/>
          <w:sz w:val="24"/>
          <w:szCs w:val="24"/>
          <w:lang w:val="en-SE" w:eastAsia="en-SE"/>
        </w:rPr>
      </w:pPr>
      <w:r w:rsidRPr="007E1C94">
        <w:rPr>
          <w:rFonts w:ascii="Arial" w:hAnsi="Arial" w:cs="Arial"/>
          <w:b/>
          <w:bCs/>
          <w:color w:val="00B0F0"/>
          <w:lang w:val="en-US"/>
        </w:rPr>
        <w:t>Moderator:</w:t>
      </w:r>
      <w:r>
        <w:rPr>
          <w:rFonts w:ascii="Arial" w:hAnsi="Arial" w:cs="Arial"/>
          <w:b/>
          <w:bCs/>
          <w:color w:val="00B0F0"/>
          <w:lang w:val="en-US"/>
        </w:rPr>
        <w:t xml:space="preserve"> </w:t>
      </w:r>
      <w:r w:rsidR="00016B9A" w:rsidRPr="00016B9A">
        <w:rPr>
          <w:rFonts w:ascii="Arial" w:hAnsi="Arial" w:cs="Arial"/>
          <w:color w:val="00B0F0"/>
          <w:lang w:val="en-US"/>
        </w:rPr>
        <w:t>the proposal could be better worded.</w:t>
      </w:r>
      <w:r w:rsidR="00016B9A">
        <w:rPr>
          <w:rFonts w:ascii="Arial" w:hAnsi="Arial" w:cs="Arial"/>
          <w:color w:val="00B0F0"/>
          <w:lang w:val="en-US"/>
        </w:rPr>
        <w:t xml:space="preserve"> The intention of the proposal was to release the </w:t>
      </w:r>
      <w:r w:rsidR="00923E6B">
        <w:rPr>
          <w:rFonts w:ascii="Arial" w:hAnsi="Arial" w:cs="Arial"/>
          <w:color w:val="00B0F0"/>
          <w:lang w:val="en-US"/>
        </w:rPr>
        <w:t xml:space="preserve">SN-owned configs at the UE. Let’s reword it </w:t>
      </w:r>
      <w:r w:rsidR="001C44B1">
        <w:rPr>
          <w:rFonts w:ascii="Arial" w:hAnsi="Arial" w:cs="Arial"/>
          <w:color w:val="00B0F0"/>
          <w:lang w:val="en-US"/>
        </w:rPr>
        <w:t>so that the status of the discussion one releasing/retaining the SN-owned configs at SN release is reflected.</w:t>
      </w:r>
      <w:r w:rsidR="004F04D6">
        <w:rPr>
          <w:rFonts w:ascii="Arial" w:hAnsi="Arial" w:cs="Arial"/>
          <w:color w:val="00B0F0"/>
          <w:lang w:val="en-US"/>
        </w:rPr>
        <w:t xml:space="preserve"> We will split the proposal in 2: one pertaining to the configuration release and the other pertaining to retaining the configurations.</w:t>
      </w:r>
    </w:p>
    <w:p w14:paraId="3F7FE487" w14:textId="77777777" w:rsidR="007030E8" w:rsidRPr="00227EDC" w:rsidRDefault="007030E8" w:rsidP="004F04D6">
      <w:pPr>
        <w:spacing w:before="120"/>
        <w:rPr>
          <w:rStyle w:val="Strong"/>
          <w:rFonts w:ascii="Arial" w:eastAsiaTheme="minorHAnsi" w:hAnsi="Arial" w:cs="Arial"/>
          <w:color w:val="0070C0"/>
          <w:sz w:val="20"/>
          <w:szCs w:val="20"/>
          <w:lang w:eastAsia="en-SE"/>
        </w:rPr>
      </w:pPr>
      <w:r w:rsidRPr="00227EDC">
        <w:rPr>
          <w:rStyle w:val="Strong"/>
          <w:rFonts w:ascii="Arial" w:hAnsi="Arial" w:cs="Arial"/>
          <w:color w:val="00B050"/>
          <w:sz w:val="20"/>
          <w:szCs w:val="20"/>
        </w:rPr>
        <w:t xml:space="preserve">Proposal 2-4: In case of </w:t>
      </w:r>
      <w:r w:rsidRPr="00227EDC">
        <w:rPr>
          <w:rStyle w:val="Strong"/>
          <w:rFonts w:ascii="Arial" w:hAnsi="Arial" w:cs="Arial"/>
          <w:color w:val="00B050"/>
          <w:sz w:val="20"/>
          <w:szCs w:val="20"/>
          <w:u w:val="single"/>
        </w:rPr>
        <w:t>MN-initiated SN release</w:t>
      </w:r>
      <w:r w:rsidRPr="00227EDC">
        <w:rPr>
          <w:rStyle w:val="Strong"/>
          <w:rFonts w:ascii="Arial" w:hAnsi="Arial" w:cs="Arial"/>
          <w:color w:val="00B050"/>
          <w:sz w:val="20"/>
          <w:szCs w:val="20"/>
        </w:rPr>
        <w:t xml:space="preserve">, if the SN assembled the QoE/RVQoE configuration and sent it to the UE via the MN, introduce a new IE into the existing S-NODE RELEASE REQUEST ACKNOWLEDGE XnAP message. </w:t>
      </w:r>
      <w:r w:rsidRPr="00227EDC">
        <w:rPr>
          <w:rStyle w:val="Strong"/>
          <w:rFonts w:ascii="Arial" w:hAnsi="Arial" w:cs="Arial"/>
          <w:color w:val="0070C0"/>
          <w:sz w:val="20"/>
          <w:szCs w:val="20"/>
        </w:rPr>
        <w:t>The IE content is FFS.</w:t>
      </w:r>
    </w:p>
    <w:p w14:paraId="286EE510" w14:textId="77777777" w:rsidR="007030E8" w:rsidRPr="00227EDC" w:rsidRDefault="007030E8" w:rsidP="004F04D6">
      <w:pPr>
        <w:pStyle w:val="ListParagraph"/>
        <w:numPr>
          <w:ilvl w:val="0"/>
          <w:numId w:val="10"/>
        </w:numPr>
        <w:overflowPunct/>
        <w:autoSpaceDE/>
        <w:autoSpaceDN/>
        <w:adjustRightInd/>
        <w:spacing w:before="120" w:after="0" w:line="240" w:lineRule="auto"/>
        <w:contextualSpacing w:val="0"/>
        <w:jc w:val="left"/>
        <w:textAlignment w:val="auto"/>
        <w:rPr>
          <w:rFonts w:ascii="Arial" w:eastAsia="Microsoft YaHei" w:hAnsi="Arial" w:cs="Arial"/>
          <w:color w:val="2F5496"/>
        </w:rPr>
      </w:pPr>
      <w:r w:rsidRPr="00227EDC">
        <w:rPr>
          <w:rFonts w:ascii="Arial" w:eastAsia="Microsoft YaHei" w:hAnsi="Arial" w:cs="Arial"/>
          <w:color w:val="2F5496"/>
          <w:lang w:val="en-US"/>
        </w:rPr>
        <w:t xml:space="preserve">[NEC, </w:t>
      </w:r>
      <w:proofErr w:type="spellStart"/>
      <w:r w:rsidRPr="00227EDC">
        <w:rPr>
          <w:rFonts w:ascii="Arial" w:eastAsia="Microsoft YaHei" w:hAnsi="Arial" w:cs="Arial"/>
          <w:color w:val="2F5496"/>
          <w:lang w:val="en-US"/>
        </w:rPr>
        <w:t>Wuyang</w:t>
      </w:r>
      <w:proofErr w:type="spellEnd"/>
      <w:r w:rsidRPr="00227EDC">
        <w:rPr>
          <w:rFonts w:ascii="Arial" w:eastAsia="Microsoft YaHei" w:hAnsi="Arial" w:cs="Arial"/>
          <w:color w:val="2F5496"/>
          <w:lang w:val="en-US"/>
        </w:rPr>
        <w:t xml:space="preserve"> Zheng] Same as comment in Proposal 2-3</w:t>
      </w:r>
    </w:p>
    <w:p w14:paraId="1277A28A" w14:textId="77777777" w:rsidR="00D96C42" w:rsidRPr="00D96C42" w:rsidRDefault="009D0D15" w:rsidP="004F04D6">
      <w:pPr>
        <w:pStyle w:val="ListParagraph"/>
        <w:numPr>
          <w:ilvl w:val="0"/>
          <w:numId w:val="10"/>
        </w:numPr>
        <w:spacing w:before="120"/>
        <w:jc w:val="left"/>
        <w:rPr>
          <w:rFonts w:ascii="Arial" w:eastAsiaTheme="minorHAnsi" w:hAnsi="Arial" w:cs="Arial"/>
          <w:lang w:val="en-SE" w:eastAsia="en-SE"/>
        </w:rPr>
      </w:pPr>
      <w:r w:rsidRPr="00227EDC">
        <w:rPr>
          <w:rFonts w:ascii="Arial" w:hAnsi="Arial" w:cs="Arial"/>
        </w:rPr>
        <w:t>[XD] ok</w:t>
      </w:r>
    </w:p>
    <w:p w14:paraId="7F475D6C" w14:textId="2DC2B661" w:rsidR="00D96C42" w:rsidRPr="001C44B1" w:rsidRDefault="00D96C42" w:rsidP="004F04D6">
      <w:pPr>
        <w:pStyle w:val="ListParagraph"/>
        <w:numPr>
          <w:ilvl w:val="0"/>
          <w:numId w:val="10"/>
        </w:numPr>
        <w:spacing w:before="120"/>
        <w:jc w:val="left"/>
        <w:rPr>
          <w:rFonts w:ascii="Arial" w:eastAsiaTheme="minorHAnsi" w:hAnsi="Arial" w:cs="Arial"/>
          <w:lang w:val="en-SE" w:eastAsia="en-SE"/>
        </w:rPr>
      </w:pPr>
      <w:r w:rsidRPr="00D96C42">
        <w:rPr>
          <w:rFonts w:ascii="Arial" w:hAnsi="Arial" w:cs="Arial"/>
        </w:rPr>
        <w:lastRenderedPageBreak/>
        <w:t xml:space="preserve">[ZTE]: </w:t>
      </w:r>
      <w:r w:rsidRPr="00D96C42">
        <w:rPr>
          <w:rFonts w:ascii="Arial" w:hAnsi="Arial" w:cs="Arial"/>
          <w:color w:val="000000"/>
          <w:sz w:val="21"/>
          <w:szCs w:val="21"/>
        </w:rPr>
        <w:t>same comment as above.</w:t>
      </w:r>
    </w:p>
    <w:p w14:paraId="7C194EC4" w14:textId="0324F510" w:rsidR="001C44B1" w:rsidRPr="00A62C82" w:rsidRDefault="001C44B1" w:rsidP="004F04D6">
      <w:pPr>
        <w:pStyle w:val="ListParagraph"/>
        <w:numPr>
          <w:ilvl w:val="0"/>
          <w:numId w:val="10"/>
        </w:numPr>
        <w:shd w:val="clear" w:color="auto" w:fill="FFFFFF"/>
        <w:spacing w:before="120" w:after="0"/>
        <w:jc w:val="left"/>
        <w:rPr>
          <w:rFonts w:ascii="SimSun" w:eastAsia="SimSun" w:hAnsi="SimSun" w:cs="Calibri"/>
          <w:sz w:val="24"/>
          <w:szCs w:val="24"/>
          <w:lang w:val="en-SE" w:eastAsia="en-SE"/>
        </w:rPr>
      </w:pPr>
      <w:r w:rsidRPr="007E1C94">
        <w:rPr>
          <w:rFonts w:ascii="Arial" w:hAnsi="Arial" w:cs="Arial"/>
          <w:b/>
          <w:bCs/>
          <w:color w:val="00B0F0"/>
          <w:lang w:val="en-US"/>
        </w:rPr>
        <w:t>Moderator:</w:t>
      </w:r>
      <w:r>
        <w:rPr>
          <w:rFonts w:ascii="Arial" w:hAnsi="Arial" w:cs="Arial"/>
          <w:b/>
          <w:bCs/>
          <w:color w:val="00B0F0"/>
          <w:lang w:val="en-US"/>
        </w:rPr>
        <w:t xml:space="preserve"> </w:t>
      </w:r>
      <w:r w:rsidRPr="00016B9A">
        <w:rPr>
          <w:rFonts w:ascii="Arial" w:hAnsi="Arial" w:cs="Arial"/>
          <w:color w:val="00B0F0"/>
          <w:lang w:val="en-US"/>
        </w:rPr>
        <w:t>the proposal could be better worded.</w:t>
      </w:r>
      <w:r>
        <w:rPr>
          <w:rFonts w:ascii="Arial" w:hAnsi="Arial" w:cs="Arial"/>
          <w:color w:val="00B0F0"/>
          <w:lang w:val="en-US"/>
        </w:rPr>
        <w:t xml:space="preserve"> The intention of the proposal was to release the SN-owned configs at the UE. Let’s reword it so that the status of the discussion one releasing/retaining the SN-owned configs at SN release is reflected.</w:t>
      </w:r>
      <w:r w:rsidR="004F04D6">
        <w:rPr>
          <w:rFonts w:ascii="Arial" w:hAnsi="Arial" w:cs="Arial"/>
          <w:color w:val="00B0F0"/>
          <w:lang w:val="en-US"/>
        </w:rPr>
        <w:t xml:space="preserve"> </w:t>
      </w:r>
      <w:r w:rsidR="004F04D6">
        <w:rPr>
          <w:rFonts w:ascii="Arial" w:hAnsi="Arial" w:cs="Arial"/>
          <w:color w:val="00B0F0"/>
          <w:lang w:val="en-US"/>
        </w:rPr>
        <w:t>We will split the proposal in 2: one pertaining to the configuration release and the other pertaining to retaining the configurations.</w:t>
      </w:r>
    </w:p>
    <w:p w14:paraId="296F27E6" w14:textId="77777777" w:rsidR="007030E8" w:rsidRPr="00227EDC" w:rsidRDefault="007030E8" w:rsidP="004F04D6">
      <w:pPr>
        <w:spacing w:before="120"/>
        <w:rPr>
          <w:rFonts w:ascii="Arial" w:hAnsi="Arial" w:cs="Arial"/>
          <w:sz w:val="20"/>
          <w:szCs w:val="20"/>
        </w:rPr>
      </w:pPr>
      <w:r w:rsidRPr="00227EDC">
        <w:rPr>
          <w:rStyle w:val="Strong"/>
          <w:rFonts w:ascii="Arial" w:hAnsi="Arial" w:cs="Arial"/>
          <w:sz w:val="20"/>
          <w:szCs w:val="20"/>
          <w:u w:val="single"/>
        </w:rPr>
        <w:t>LS to RAN2</w:t>
      </w:r>
    </w:p>
    <w:p w14:paraId="285A5DAD" w14:textId="77777777" w:rsidR="007030E8" w:rsidRPr="00227EDC" w:rsidRDefault="007030E8" w:rsidP="004F04D6">
      <w:pPr>
        <w:spacing w:before="120"/>
        <w:rPr>
          <w:rFonts w:ascii="Arial" w:hAnsi="Arial" w:cs="Arial"/>
          <w:sz w:val="20"/>
          <w:szCs w:val="20"/>
        </w:rPr>
      </w:pPr>
      <w:r w:rsidRPr="00227EDC">
        <w:rPr>
          <w:rStyle w:val="Strong"/>
          <w:rFonts w:ascii="Arial" w:hAnsi="Arial" w:cs="Arial"/>
          <w:color w:val="00B050"/>
          <w:sz w:val="20"/>
          <w:szCs w:val="20"/>
        </w:rPr>
        <w:t>Proposal 3: Send an LS to RAN2 requesting to implement the agreements related to the handling of QMC upon mobility.</w:t>
      </w:r>
    </w:p>
    <w:p w14:paraId="2DC87563" w14:textId="0BBAC951" w:rsidR="007030E8" w:rsidRPr="00AC6511" w:rsidRDefault="007030E8" w:rsidP="004F04D6">
      <w:pPr>
        <w:pStyle w:val="ListParagraph"/>
        <w:numPr>
          <w:ilvl w:val="0"/>
          <w:numId w:val="12"/>
        </w:numPr>
        <w:spacing w:before="120"/>
        <w:jc w:val="left"/>
        <w:rPr>
          <w:rFonts w:ascii="Arial" w:eastAsia="Microsoft YaHei" w:hAnsi="Arial" w:cs="Arial"/>
          <w:color w:val="2F5496"/>
        </w:rPr>
      </w:pPr>
      <w:r w:rsidRPr="00AC6511">
        <w:rPr>
          <w:rFonts w:ascii="Arial" w:eastAsia="Microsoft YaHei" w:hAnsi="Arial" w:cs="Arial"/>
          <w:color w:val="2F5496"/>
        </w:rPr>
        <w:t xml:space="preserve">[NEC, </w:t>
      </w:r>
      <w:proofErr w:type="spellStart"/>
      <w:r w:rsidRPr="00AC6511">
        <w:rPr>
          <w:rFonts w:ascii="Arial" w:eastAsia="Microsoft YaHei" w:hAnsi="Arial" w:cs="Arial"/>
          <w:color w:val="2F5496"/>
        </w:rPr>
        <w:t>Wuyang</w:t>
      </w:r>
      <w:proofErr w:type="spellEnd"/>
      <w:r w:rsidRPr="00AC6511">
        <w:rPr>
          <w:rFonts w:ascii="Arial" w:eastAsia="Microsoft YaHei" w:hAnsi="Arial" w:cs="Arial"/>
          <w:color w:val="2F5496"/>
        </w:rPr>
        <w:t xml:space="preserve"> Zheng] OK</w:t>
      </w:r>
    </w:p>
    <w:p w14:paraId="7AEF6BE5" w14:textId="7599691A" w:rsidR="009D0D15" w:rsidRPr="00AC6511" w:rsidRDefault="009D0D15" w:rsidP="004F04D6">
      <w:pPr>
        <w:pStyle w:val="ListParagraph"/>
        <w:numPr>
          <w:ilvl w:val="0"/>
          <w:numId w:val="12"/>
        </w:numPr>
        <w:spacing w:before="120"/>
        <w:jc w:val="left"/>
        <w:rPr>
          <w:rFonts w:ascii="Arial" w:eastAsia="Microsoft YaHei" w:hAnsi="Arial" w:cs="Arial"/>
          <w:color w:val="2F5496"/>
        </w:rPr>
      </w:pPr>
      <w:r w:rsidRPr="00AC6511">
        <w:rPr>
          <w:rFonts w:ascii="Arial" w:hAnsi="Arial" w:cs="Arial"/>
        </w:rPr>
        <w:t>[XD] Makes sense if we agree something which would impact RAN2.</w:t>
      </w:r>
    </w:p>
    <w:p w14:paraId="09682030" w14:textId="77777777" w:rsidR="00356F74" w:rsidRDefault="00356F74" w:rsidP="004F04D6">
      <w:pPr>
        <w:rPr>
          <w:rFonts w:ascii="Arial" w:hAnsi="Arial" w:cs="Arial"/>
          <w:sz w:val="20"/>
          <w:szCs w:val="22"/>
          <w:lang w:val="en-GB"/>
        </w:rPr>
      </w:pPr>
    </w:p>
    <w:p w14:paraId="6D219DAA" w14:textId="014EFD22" w:rsidR="0070688D" w:rsidRPr="00227EDC" w:rsidRDefault="00AC6511" w:rsidP="004F04D6">
      <w:pPr>
        <w:spacing w:before="120"/>
        <w:rPr>
          <w:rFonts w:ascii="Arial" w:hAnsi="Arial" w:cs="Arial"/>
          <w:sz w:val="20"/>
          <w:szCs w:val="20"/>
        </w:rPr>
      </w:pPr>
      <w:r w:rsidRPr="00AC6511">
        <w:rPr>
          <w:rStyle w:val="Strong"/>
          <w:rFonts w:ascii="Arial" w:hAnsi="Arial" w:cs="Arial"/>
          <w:sz w:val="20"/>
          <w:szCs w:val="20"/>
          <w:u w:val="single"/>
        </w:rPr>
        <w:t>Configuration and reporting</w:t>
      </w:r>
    </w:p>
    <w:p w14:paraId="44FAD487" w14:textId="51527C90" w:rsidR="003B00B4" w:rsidRPr="00E17283" w:rsidRDefault="003B00B4" w:rsidP="004F04D6">
      <w:pPr>
        <w:pStyle w:val="NormalWeb"/>
        <w:rPr>
          <w:rFonts w:ascii="Arial" w:eastAsia="SimSun" w:hAnsi="Arial" w:cs="Arial"/>
          <w:color w:val="00B050"/>
          <w:sz w:val="20"/>
          <w:szCs w:val="20"/>
          <w:lang w:eastAsia="en-SE"/>
        </w:rPr>
      </w:pPr>
      <w:r w:rsidRPr="00E17283">
        <w:rPr>
          <w:rStyle w:val="Strong"/>
          <w:rFonts w:ascii="Arial" w:hAnsi="Arial" w:cs="Arial"/>
          <w:color w:val="00B050"/>
          <w:sz w:val="20"/>
          <w:szCs w:val="20"/>
        </w:rPr>
        <w:t xml:space="preserve">Proposal </w:t>
      </w:r>
      <w:r w:rsidRPr="00E17283">
        <w:rPr>
          <w:rStyle w:val="Strong"/>
          <w:rFonts w:ascii="Arial" w:hAnsi="Arial" w:cs="Arial"/>
          <w:color w:val="00B050"/>
          <w:sz w:val="20"/>
          <w:szCs w:val="20"/>
          <w:lang w:val="en-US"/>
        </w:rPr>
        <w:t>4-1</w:t>
      </w:r>
      <w:r w:rsidRPr="00E17283">
        <w:rPr>
          <w:rStyle w:val="Strong"/>
          <w:rFonts w:ascii="Arial" w:hAnsi="Arial" w:cs="Arial"/>
          <w:color w:val="00B050"/>
          <w:sz w:val="20"/>
          <w:szCs w:val="20"/>
        </w:rPr>
        <w:t xml:space="preserve">: If MN receives </w:t>
      </w:r>
      <w:proofErr w:type="gramStart"/>
      <w:r w:rsidRPr="00E17283">
        <w:rPr>
          <w:rStyle w:val="Strong"/>
          <w:rFonts w:ascii="Arial" w:hAnsi="Arial" w:cs="Arial"/>
          <w:color w:val="00B050"/>
          <w:sz w:val="20"/>
          <w:szCs w:val="20"/>
        </w:rPr>
        <w:t>m-based</w:t>
      </w:r>
      <w:proofErr w:type="gramEnd"/>
      <w:r w:rsidRPr="00E17283">
        <w:rPr>
          <w:rStyle w:val="Strong"/>
          <w:rFonts w:ascii="Arial" w:hAnsi="Arial" w:cs="Arial"/>
          <w:color w:val="00B050"/>
          <w:sz w:val="20"/>
          <w:szCs w:val="20"/>
        </w:rPr>
        <w:t xml:space="preserve"> QoE configuration from OAM, MN may send the QoE configuration to the selected </w:t>
      </w:r>
      <w:proofErr w:type="spellStart"/>
      <w:r w:rsidRPr="00E17283">
        <w:rPr>
          <w:rStyle w:val="Strong"/>
          <w:rFonts w:ascii="Arial" w:hAnsi="Arial" w:cs="Arial"/>
          <w:color w:val="00B050"/>
          <w:sz w:val="20"/>
          <w:szCs w:val="20"/>
        </w:rPr>
        <w:t>UEs</w:t>
      </w:r>
      <w:proofErr w:type="spellEnd"/>
      <w:r w:rsidRPr="00E17283">
        <w:rPr>
          <w:rStyle w:val="Strong"/>
          <w:rFonts w:ascii="Arial" w:hAnsi="Arial" w:cs="Arial"/>
          <w:color w:val="00B050"/>
          <w:sz w:val="20"/>
          <w:szCs w:val="20"/>
        </w:rPr>
        <w:t xml:space="preserve"> via SRB1.</w:t>
      </w:r>
    </w:p>
    <w:p w14:paraId="65B805A0" w14:textId="481BB386" w:rsidR="003B00B4" w:rsidRPr="00E17283" w:rsidRDefault="003B00B4" w:rsidP="004F04D6">
      <w:pPr>
        <w:pStyle w:val="NormalWeb"/>
        <w:rPr>
          <w:rFonts w:ascii="Arial" w:hAnsi="Arial" w:cs="Arial"/>
          <w:color w:val="00B050"/>
        </w:rPr>
      </w:pPr>
      <w:r w:rsidRPr="00E17283">
        <w:rPr>
          <w:rStyle w:val="Strong"/>
          <w:rFonts w:ascii="Arial" w:eastAsia="DengXian" w:hAnsi="Arial" w:cs="Arial"/>
          <w:color w:val="00B050"/>
          <w:sz w:val="20"/>
          <w:szCs w:val="20"/>
        </w:rPr>
        <w:t>P</w:t>
      </w:r>
      <w:r w:rsidRPr="00E17283">
        <w:rPr>
          <w:rStyle w:val="Strong"/>
          <w:rFonts w:ascii="Arial" w:hAnsi="Arial" w:cs="Arial"/>
          <w:color w:val="00B050"/>
          <w:sz w:val="20"/>
          <w:szCs w:val="20"/>
        </w:rPr>
        <w:t xml:space="preserve">roposal </w:t>
      </w:r>
      <w:r w:rsidRPr="00E17283">
        <w:rPr>
          <w:rStyle w:val="Strong"/>
          <w:rFonts w:ascii="Arial" w:hAnsi="Arial" w:cs="Arial"/>
          <w:color w:val="00B050"/>
          <w:sz w:val="20"/>
          <w:szCs w:val="20"/>
          <w:lang w:val="en-US"/>
        </w:rPr>
        <w:t>4-2</w:t>
      </w:r>
      <w:r w:rsidRPr="00E17283">
        <w:rPr>
          <w:rStyle w:val="Strong"/>
          <w:rFonts w:ascii="Arial" w:hAnsi="Arial" w:cs="Arial"/>
          <w:color w:val="00B050"/>
          <w:sz w:val="20"/>
          <w:szCs w:val="20"/>
        </w:rPr>
        <w:t>: Turn into agreement the WA that says the transparent reporting for RVQoE over RRC is not supported.</w:t>
      </w:r>
    </w:p>
    <w:p w14:paraId="4AC02A3E" w14:textId="68238D11" w:rsidR="003B00B4" w:rsidRPr="00422685" w:rsidRDefault="00422685" w:rsidP="00422685">
      <w:pPr>
        <w:pStyle w:val="ListParagraph"/>
        <w:numPr>
          <w:ilvl w:val="0"/>
          <w:numId w:val="13"/>
        </w:numPr>
        <w:rPr>
          <w:rFonts w:ascii="Arial" w:hAnsi="Arial" w:cs="Arial"/>
          <w:szCs w:val="22"/>
          <w:lang w:val="en-SE"/>
        </w:rPr>
      </w:pPr>
      <w:r w:rsidRPr="00422685">
        <w:rPr>
          <w:rFonts w:ascii="Arial" w:hAnsi="Arial" w:cs="Arial"/>
          <w:b/>
          <w:bCs/>
          <w:color w:val="00B0F0"/>
        </w:rPr>
        <w:t>Moderator:</w:t>
      </w:r>
      <w:r>
        <w:rPr>
          <w:rFonts w:ascii="Arial" w:hAnsi="Arial" w:cs="Arial"/>
          <w:b/>
          <w:bCs/>
          <w:color w:val="00B0F0"/>
        </w:rPr>
        <w:t xml:space="preserve"> </w:t>
      </w:r>
      <w:r>
        <w:rPr>
          <w:rFonts w:ascii="Arial" w:hAnsi="Arial" w:cs="Arial"/>
          <w:color w:val="00B0F0"/>
        </w:rPr>
        <w:t xml:space="preserve"> added as per ZTE’s suggestion.</w:t>
      </w:r>
    </w:p>
    <w:sectPr w:rsidR="003B00B4" w:rsidRPr="00422685">
      <w:footerReference w:type="default" r:id="rId14"/>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28EBB" w14:textId="77777777" w:rsidR="00265C05" w:rsidRDefault="00265C05">
      <w:pPr>
        <w:spacing w:after="0" w:line="240" w:lineRule="auto"/>
      </w:pPr>
      <w:r>
        <w:separator/>
      </w:r>
    </w:p>
  </w:endnote>
  <w:endnote w:type="continuationSeparator" w:id="0">
    <w:p w14:paraId="5B125F1F" w14:textId="77777777" w:rsidR="00265C05" w:rsidRDefault="00265C05">
      <w:pPr>
        <w:spacing w:after="0" w:line="240" w:lineRule="auto"/>
      </w:pPr>
      <w:r>
        <w:continuationSeparator/>
      </w:r>
    </w:p>
  </w:endnote>
  <w:endnote w:type="continuationNotice" w:id="1">
    <w:p w14:paraId="7B9913D4" w14:textId="77777777" w:rsidR="00265C05" w:rsidRDefault="00265C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Raavi">
    <w:panose1 w:val="02000500000000000000"/>
    <w:charset w:val="00"/>
    <w:family w:val="swiss"/>
    <w:pitch w:val="variable"/>
    <w:sig w:usb0="0002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312192"/>
    </w:sdtPr>
    <w:sdtEndPr/>
    <w:sdtContent>
      <w:p w14:paraId="33A5F6D0" w14:textId="77777777" w:rsidR="009A2CDA" w:rsidRDefault="009A2CDA">
        <w:pPr>
          <w:pStyle w:val="Footer"/>
          <w:jc w:val="center"/>
        </w:pPr>
        <w:r>
          <w:fldChar w:fldCharType="begin"/>
        </w:r>
        <w:r>
          <w:instrText xml:space="preserve"> PAGE   \* MERGEFORMAT </w:instrText>
        </w:r>
        <w:r>
          <w:fldChar w:fldCharType="separate"/>
        </w:r>
        <w:r w:rsidR="001444AE">
          <w:rPr>
            <w:noProof/>
          </w:rPr>
          <w:t>6</w:t>
        </w:r>
        <w:r>
          <w:fldChar w:fldCharType="end"/>
        </w:r>
      </w:p>
    </w:sdtContent>
  </w:sdt>
  <w:p w14:paraId="00FA5B50" w14:textId="77777777" w:rsidR="009A2CDA" w:rsidRDefault="009A2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C8E1D" w14:textId="77777777" w:rsidR="00265C05" w:rsidRDefault="00265C05">
      <w:pPr>
        <w:spacing w:after="0" w:line="240" w:lineRule="auto"/>
      </w:pPr>
      <w:r>
        <w:separator/>
      </w:r>
    </w:p>
  </w:footnote>
  <w:footnote w:type="continuationSeparator" w:id="0">
    <w:p w14:paraId="74B59E69" w14:textId="77777777" w:rsidR="00265C05" w:rsidRDefault="00265C05">
      <w:pPr>
        <w:spacing w:after="0" w:line="240" w:lineRule="auto"/>
      </w:pPr>
      <w:r>
        <w:continuationSeparator/>
      </w:r>
    </w:p>
  </w:footnote>
  <w:footnote w:type="continuationNotice" w:id="1">
    <w:p w14:paraId="527524DE" w14:textId="77777777" w:rsidR="00265C05" w:rsidRDefault="00265C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E5E77"/>
    <w:multiLevelType w:val="hybridMultilevel"/>
    <w:tmpl w:val="A9BABA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199E7A72"/>
    <w:multiLevelType w:val="hybridMultilevel"/>
    <w:tmpl w:val="9924A0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1260"/>
        </w:tabs>
        <w:ind w:left="126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42E0999"/>
    <w:multiLevelType w:val="hybridMultilevel"/>
    <w:tmpl w:val="D2963D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B9176F7"/>
    <w:multiLevelType w:val="hybridMultilevel"/>
    <w:tmpl w:val="77BCCD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F662246"/>
    <w:multiLevelType w:val="hybridMultilevel"/>
    <w:tmpl w:val="CDF6EB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660A6540"/>
    <w:multiLevelType w:val="hybridMultilevel"/>
    <w:tmpl w:val="310638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690B1DE1"/>
    <w:multiLevelType w:val="hybridMultilevel"/>
    <w:tmpl w:val="0D946B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6E0764D6"/>
    <w:multiLevelType w:val="hybridMultilevel"/>
    <w:tmpl w:val="4E2096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num w:numId="1" w16cid:durableId="731347367">
    <w:abstractNumId w:val="2"/>
  </w:num>
  <w:num w:numId="2" w16cid:durableId="8987052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3970453">
    <w:abstractNumId w:val="11"/>
  </w:num>
  <w:num w:numId="4" w16cid:durableId="1978607129">
    <w:abstractNumId w:val="6"/>
  </w:num>
  <w:num w:numId="5" w16cid:durableId="1454053794">
    <w:abstractNumId w:val="7"/>
  </w:num>
  <w:num w:numId="6" w16cid:durableId="497549388">
    <w:abstractNumId w:val="8"/>
    <w:lvlOverride w:ilvl="0"/>
    <w:lvlOverride w:ilvl="1"/>
    <w:lvlOverride w:ilvl="2"/>
    <w:lvlOverride w:ilvl="3"/>
    <w:lvlOverride w:ilvl="4"/>
    <w:lvlOverride w:ilvl="5"/>
    <w:lvlOverride w:ilvl="6"/>
    <w:lvlOverride w:ilvl="7"/>
    <w:lvlOverride w:ilvl="8"/>
  </w:num>
  <w:num w:numId="7" w16cid:durableId="425149738">
    <w:abstractNumId w:val="9"/>
    <w:lvlOverride w:ilvl="0"/>
    <w:lvlOverride w:ilvl="1"/>
    <w:lvlOverride w:ilvl="2"/>
    <w:lvlOverride w:ilvl="3"/>
    <w:lvlOverride w:ilvl="4"/>
    <w:lvlOverride w:ilvl="5"/>
    <w:lvlOverride w:ilvl="6"/>
    <w:lvlOverride w:ilvl="7"/>
    <w:lvlOverride w:ilvl="8"/>
  </w:num>
  <w:num w:numId="8" w16cid:durableId="1409231065">
    <w:abstractNumId w:val="0"/>
    <w:lvlOverride w:ilvl="0"/>
    <w:lvlOverride w:ilvl="1"/>
    <w:lvlOverride w:ilvl="2"/>
    <w:lvlOverride w:ilvl="3"/>
    <w:lvlOverride w:ilvl="4"/>
    <w:lvlOverride w:ilvl="5"/>
    <w:lvlOverride w:ilvl="6"/>
    <w:lvlOverride w:ilvl="7"/>
    <w:lvlOverride w:ilvl="8"/>
  </w:num>
  <w:num w:numId="9" w16cid:durableId="803354478">
    <w:abstractNumId w:val="1"/>
    <w:lvlOverride w:ilvl="0"/>
    <w:lvlOverride w:ilvl="1"/>
    <w:lvlOverride w:ilvl="2"/>
    <w:lvlOverride w:ilvl="3"/>
    <w:lvlOverride w:ilvl="4"/>
    <w:lvlOverride w:ilvl="5"/>
    <w:lvlOverride w:ilvl="6"/>
    <w:lvlOverride w:ilvl="7"/>
    <w:lvlOverride w:ilvl="8"/>
  </w:num>
  <w:num w:numId="10" w16cid:durableId="1628659383">
    <w:abstractNumId w:val="4"/>
    <w:lvlOverride w:ilvl="0"/>
    <w:lvlOverride w:ilvl="1"/>
    <w:lvlOverride w:ilvl="2"/>
    <w:lvlOverride w:ilvl="3"/>
    <w:lvlOverride w:ilvl="4"/>
    <w:lvlOverride w:ilvl="5"/>
    <w:lvlOverride w:ilvl="6"/>
    <w:lvlOverride w:ilvl="7"/>
    <w:lvlOverride w:ilvl="8"/>
  </w:num>
  <w:num w:numId="11" w16cid:durableId="813450537">
    <w:abstractNumId w:val="0"/>
  </w:num>
  <w:num w:numId="12" w16cid:durableId="2025328456">
    <w:abstractNumId w:val="10"/>
  </w:num>
  <w:num w:numId="13" w16cid:durableId="22761672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0F09"/>
    <w:rsid w:val="000010A8"/>
    <w:rsid w:val="00001290"/>
    <w:rsid w:val="000028E0"/>
    <w:rsid w:val="000044EA"/>
    <w:rsid w:val="00004866"/>
    <w:rsid w:val="00005FF1"/>
    <w:rsid w:val="000060C0"/>
    <w:rsid w:val="00006BC3"/>
    <w:rsid w:val="000079F6"/>
    <w:rsid w:val="00007A3A"/>
    <w:rsid w:val="000104BB"/>
    <w:rsid w:val="00010982"/>
    <w:rsid w:val="00011A89"/>
    <w:rsid w:val="00012E20"/>
    <w:rsid w:val="00013BA6"/>
    <w:rsid w:val="000149BD"/>
    <w:rsid w:val="00015BA7"/>
    <w:rsid w:val="00016B9A"/>
    <w:rsid w:val="00016E2B"/>
    <w:rsid w:val="000172B3"/>
    <w:rsid w:val="000178C6"/>
    <w:rsid w:val="000208FA"/>
    <w:rsid w:val="00021AF0"/>
    <w:rsid w:val="000224AA"/>
    <w:rsid w:val="00022DBC"/>
    <w:rsid w:val="00024088"/>
    <w:rsid w:val="000252DA"/>
    <w:rsid w:val="000268D5"/>
    <w:rsid w:val="0002710D"/>
    <w:rsid w:val="000277FF"/>
    <w:rsid w:val="000331BF"/>
    <w:rsid w:val="00033DC5"/>
    <w:rsid w:val="00036F57"/>
    <w:rsid w:val="0003748C"/>
    <w:rsid w:val="00041BF4"/>
    <w:rsid w:val="00041DD2"/>
    <w:rsid w:val="00042129"/>
    <w:rsid w:val="000427C2"/>
    <w:rsid w:val="000434E7"/>
    <w:rsid w:val="00044F9D"/>
    <w:rsid w:val="000458F9"/>
    <w:rsid w:val="000469C6"/>
    <w:rsid w:val="000517C9"/>
    <w:rsid w:val="000519D4"/>
    <w:rsid w:val="00052ABB"/>
    <w:rsid w:val="0005306A"/>
    <w:rsid w:val="00053444"/>
    <w:rsid w:val="00054BD9"/>
    <w:rsid w:val="00056080"/>
    <w:rsid w:val="000571F4"/>
    <w:rsid w:val="00060357"/>
    <w:rsid w:val="0006089B"/>
    <w:rsid w:val="00060FBF"/>
    <w:rsid w:val="000618C3"/>
    <w:rsid w:val="00062033"/>
    <w:rsid w:val="00062091"/>
    <w:rsid w:val="0006212E"/>
    <w:rsid w:val="000626BD"/>
    <w:rsid w:val="00064BF0"/>
    <w:rsid w:val="00064EB0"/>
    <w:rsid w:val="00070BF2"/>
    <w:rsid w:val="00070F1A"/>
    <w:rsid w:val="00071655"/>
    <w:rsid w:val="000742F3"/>
    <w:rsid w:val="000762DF"/>
    <w:rsid w:val="00076487"/>
    <w:rsid w:val="00076503"/>
    <w:rsid w:val="00076F2D"/>
    <w:rsid w:val="000776C7"/>
    <w:rsid w:val="00080CAD"/>
    <w:rsid w:val="00080DBB"/>
    <w:rsid w:val="00081829"/>
    <w:rsid w:val="00081C38"/>
    <w:rsid w:val="00081E79"/>
    <w:rsid w:val="00082E89"/>
    <w:rsid w:val="00082EAB"/>
    <w:rsid w:val="00083586"/>
    <w:rsid w:val="00084581"/>
    <w:rsid w:val="00084E68"/>
    <w:rsid w:val="00086A0E"/>
    <w:rsid w:val="00087D50"/>
    <w:rsid w:val="000913A4"/>
    <w:rsid w:val="000914FC"/>
    <w:rsid w:val="000939A6"/>
    <w:rsid w:val="00093DBE"/>
    <w:rsid w:val="00094BAD"/>
    <w:rsid w:val="0009678D"/>
    <w:rsid w:val="0009684B"/>
    <w:rsid w:val="000A163A"/>
    <w:rsid w:val="000A4EF4"/>
    <w:rsid w:val="000A5F13"/>
    <w:rsid w:val="000A6375"/>
    <w:rsid w:val="000A67E1"/>
    <w:rsid w:val="000A7190"/>
    <w:rsid w:val="000B0458"/>
    <w:rsid w:val="000B0898"/>
    <w:rsid w:val="000B14F1"/>
    <w:rsid w:val="000B45E0"/>
    <w:rsid w:val="000B4A83"/>
    <w:rsid w:val="000B53D3"/>
    <w:rsid w:val="000B585C"/>
    <w:rsid w:val="000B634B"/>
    <w:rsid w:val="000C4618"/>
    <w:rsid w:val="000C4F4F"/>
    <w:rsid w:val="000C508E"/>
    <w:rsid w:val="000C55D7"/>
    <w:rsid w:val="000D14DD"/>
    <w:rsid w:val="000D1CE5"/>
    <w:rsid w:val="000D1E7E"/>
    <w:rsid w:val="000D1F15"/>
    <w:rsid w:val="000D23A3"/>
    <w:rsid w:val="000D34F8"/>
    <w:rsid w:val="000D352A"/>
    <w:rsid w:val="000D4893"/>
    <w:rsid w:val="000D4D0B"/>
    <w:rsid w:val="000D5BD1"/>
    <w:rsid w:val="000D7B8D"/>
    <w:rsid w:val="000E1D18"/>
    <w:rsid w:val="000E2238"/>
    <w:rsid w:val="000E6265"/>
    <w:rsid w:val="000E69BE"/>
    <w:rsid w:val="000E7B6C"/>
    <w:rsid w:val="000F1AC3"/>
    <w:rsid w:val="000F23ED"/>
    <w:rsid w:val="000F2C4F"/>
    <w:rsid w:val="000F2DD6"/>
    <w:rsid w:val="000F2F40"/>
    <w:rsid w:val="000F3FF8"/>
    <w:rsid w:val="000F57E2"/>
    <w:rsid w:val="000F78D9"/>
    <w:rsid w:val="00101A5A"/>
    <w:rsid w:val="00102177"/>
    <w:rsid w:val="00103483"/>
    <w:rsid w:val="00104509"/>
    <w:rsid w:val="001056F5"/>
    <w:rsid w:val="00106196"/>
    <w:rsid w:val="00106D89"/>
    <w:rsid w:val="00107021"/>
    <w:rsid w:val="001070A2"/>
    <w:rsid w:val="001072FD"/>
    <w:rsid w:val="00110B0F"/>
    <w:rsid w:val="00111CF0"/>
    <w:rsid w:val="00111CF4"/>
    <w:rsid w:val="001128AE"/>
    <w:rsid w:val="00113082"/>
    <w:rsid w:val="00115EA5"/>
    <w:rsid w:val="00120151"/>
    <w:rsid w:val="00120251"/>
    <w:rsid w:val="00120701"/>
    <w:rsid w:val="001226F6"/>
    <w:rsid w:val="001236CA"/>
    <w:rsid w:val="00123A05"/>
    <w:rsid w:val="00124951"/>
    <w:rsid w:val="00125143"/>
    <w:rsid w:val="001251A3"/>
    <w:rsid w:val="00125A87"/>
    <w:rsid w:val="00126BF1"/>
    <w:rsid w:val="00127E47"/>
    <w:rsid w:val="00130602"/>
    <w:rsid w:val="00130FAE"/>
    <w:rsid w:val="001326A1"/>
    <w:rsid w:val="00132A23"/>
    <w:rsid w:val="00134411"/>
    <w:rsid w:val="0013544C"/>
    <w:rsid w:val="00136315"/>
    <w:rsid w:val="00136BDC"/>
    <w:rsid w:val="00137AAE"/>
    <w:rsid w:val="00140476"/>
    <w:rsid w:val="001408C3"/>
    <w:rsid w:val="00140AE1"/>
    <w:rsid w:val="00140B69"/>
    <w:rsid w:val="00140DE1"/>
    <w:rsid w:val="00142844"/>
    <w:rsid w:val="001438DC"/>
    <w:rsid w:val="001444AE"/>
    <w:rsid w:val="00145C74"/>
    <w:rsid w:val="00146824"/>
    <w:rsid w:val="001475B4"/>
    <w:rsid w:val="00150677"/>
    <w:rsid w:val="001506F2"/>
    <w:rsid w:val="00153172"/>
    <w:rsid w:val="0015345D"/>
    <w:rsid w:val="00154179"/>
    <w:rsid w:val="00154BD0"/>
    <w:rsid w:val="0015520B"/>
    <w:rsid w:val="00155E2A"/>
    <w:rsid w:val="00156B1A"/>
    <w:rsid w:val="00160B1E"/>
    <w:rsid w:val="00163824"/>
    <w:rsid w:val="001642E6"/>
    <w:rsid w:val="00164617"/>
    <w:rsid w:val="00165D1F"/>
    <w:rsid w:val="00166139"/>
    <w:rsid w:val="00167158"/>
    <w:rsid w:val="00167899"/>
    <w:rsid w:val="00170665"/>
    <w:rsid w:val="00171D57"/>
    <w:rsid w:val="00171F93"/>
    <w:rsid w:val="00172352"/>
    <w:rsid w:val="0017276A"/>
    <w:rsid w:val="0017334A"/>
    <w:rsid w:val="001753E0"/>
    <w:rsid w:val="001759E1"/>
    <w:rsid w:val="001760B2"/>
    <w:rsid w:val="001765D3"/>
    <w:rsid w:val="001810A2"/>
    <w:rsid w:val="001825A0"/>
    <w:rsid w:val="00182BC3"/>
    <w:rsid w:val="001830FF"/>
    <w:rsid w:val="00183621"/>
    <w:rsid w:val="001871AF"/>
    <w:rsid w:val="00190807"/>
    <w:rsid w:val="00190F49"/>
    <w:rsid w:val="001915BC"/>
    <w:rsid w:val="00192125"/>
    <w:rsid w:val="00192C31"/>
    <w:rsid w:val="0019372C"/>
    <w:rsid w:val="00194677"/>
    <w:rsid w:val="001950B5"/>
    <w:rsid w:val="00195549"/>
    <w:rsid w:val="00196A29"/>
    <w:rsid w:val="0019722D"/>
    <w:rsid w:val="001A0683"/>
    <w:rsid w:val="001A1874"/>
    <w:rsid w:val="001A2822"/>
    <w:rsid w:val="001A3ADA"/>
    <w:rsid w:val="001A44D4"/>
    <w:rsid w:val="001A524F"/>
    <w:rsid w:val="001A5354"/>
    <w:rsid w:val="001A5360"/>
    <w:rsid w:val="001A67C0"/>
    <w:rsid w:val="001A6916"/>
    <w:rsid w:val="001A787D"/>
    <w:rsid w:val="001B03D9"/>
    <w:rsid w:val="001B1E5F"/>
    <w:rsid w:val="001B22A8"/>
    <w:rsid w:val="001B23B6"/>
    <w:rsid w:val="001B3B17"/>
    <w:rsid w:val="001B4704"/>
    <w:rsid w:val="001B532F"/>
    <w:rsid w:val="001B7C5D"/>
    <w:rsid w:val="001C0A77"/>
    <w:rsid w:val="001C0B64"/>
    <w:rsid w:val="001C10E5"/>
    <w:rsid w:val="001C277B"/>
    <w:rsid w:val="001C28A9"/>
    <w:rsid w:val="001C44B1"/>
    <w:rsid w:val="001C6E79"/>
    <w:rsid w:val="001C6FA5"/>
    <w:rsid w:val="001D0C61"/>
    <w:rsid w:val="001D1478"/>
    <w:rsid w:val="001D29C8"/>
    <w:rsid w:val="001D3A26"/>
    <w:rsid w:val="001D4216"/>
    <w:rsid w:val="001D439D"/>
    <w:rsid w:val="001D6182"/>
    <w:rsid w:val="001D65EF"/>
    <w:rsid w:val="001D6A88"/>
    <w:rsid w:val="001D73B3"/>
    <w:rsid w:val="001D7982"/>
    <w:rsid w:val="001E06C0"/>
    <w:rsid w:val="001E074D"/>
    <w:rsid w:val="001E0E93"/>
    <w:rsid w:val="001E267E"/>
    <w:rsid w:val="001E410C"/>
    <w:rsid w:val="001E4FFF"/>
    <w:rsid w:val="001E515A"/>
    <w:rsid w:val="001E5608"/>
    <w:rsid w:val="001E5798"/>
    <w:rsid w:val="001E5F66"/>
    <w:rsid w:val="001E6195"/>
    <w:rsid w:val="001E6F87"/>
    <w:rsid w:val="001F3292"/>
    <w:rsid w:val="001F4B67"/>
    <w:rsid w:val="001F5A40"/>
    <w:rsid w:val="001F6CC9"/>
    <w:rsid w:val="001F6FA9"/>
    <w:rsid w:val="001F6FB1"/>
    <w:rsid w:val="001F7A23"/>
    <w:rsid w:val="002008F2"/>
    <w:rsid w:val="00204925"/>
    <w:rsid w:val="00205069"/>
    <w:rsid w:val="002055FA"/>
    <w:rsid w:val="00205EB5"/>
    <w:rsid w:val="00206CF3"/>
    <w:rsid w:val="00207B80"/>
    <w:rsid w:val="00207DAC"/>
    <w:rsid w:val="002106BD"/>
    <w:rsid w:val="00210B4A"/>
    <w:rsid w:val="002128C2"/>
    <w:rsid w:val="00217A8A"/>
    <w:rsid w:val="00217F9A"/>
    <w:rsid w:val="00222784"/>
    <w:rsid w:val="0022409C"/>
    <w:rsid w:val="00227EDC"/>
    <w:rsid w:val="00230195"/>
    <w:rsid w:val="00232119"/>
    <w:rsid w:val="00232712"/>
    <w:rsid w:val="00234446"/>
    <w:rsid w:val="00234AC7"/>
    <w:rsid w:val="002352F0"/>
    <w:rsid w:val="0023733F"/>
    <w:rsid w:val="00237D72"/>
    <w:rsid w:val="00240463"/>
    <w:rsid w:val="00241BFB"/>
    <w:rsid w:val="00243772"/>
    <w:rsid w:val="002461EB"/>
    <w:rsid w:val="00246424"/>
    <w:rsid w:val="0024675A"/>
    <w:rsid w:val="00247775"/>
    <w:rsid w:val="00250966"/>
    <w:rsid w:val="00250D9E"/>
    <w:rsid w:val="002510A7"/>
    <w:rsid w:val="00252084"/>
    <w:rsid w:val="00252FA6"/>
    <w:rsid w:val="00253DA6"/>
    <w:rsid w:val="00253DCB"/>
    <w:rsid w:val="002555E1"/>
    <w:rsid w:val="00255B97"/>
    <w:rsid w:val="0026036E"/>
    <w:rsid w:val="00260790"/>
    <w:rsid w:val="0026090C"/>
    <w:rsid w:val="00260A11"/>
    <w:rsid w:val="00261ED8"/>
    <w:rsid w:val="00263F55"/>
    <w:rsid w:val="002646B8"/>
    <w:rsid w:val="00265C05"/>
    <w:rsid w:val="002663B9"/>
    <w:rsid w:val="00266C0B"/>
    <w:rsid w:val="00267824"/>
    <w:rsid w:val="00270B3F"/>
    <w:rsid w:val="00270CEA"/>
    <w:rsid w:val="002718F0"/>
    <w:rsid w:val="00272E37"/>
    <w:rsid w:val="002747B3"/>
    <w:rsid w:val="00275460"/>
    <w:rsid w:val="00275ED5"/>
    <w:rsid w:val="0027668B"/>
    <w:rsid w:val="00276AAB"/>
    <w:rsid w:val="00276D49"/>
    <w:rsid w:val="002774F7"/>
    <w:rsid w:val="00277731"/>
    <w:rsid w:val="00277E4F"/>
    <w:rsid w:val="00280BD4"/>
    <w:rsid w:val="00280CEE"/>
    <w:rsid w:val="0028115D"/>
    <w:rsid w:val="00283B9A"/>
    <w:rsid w:val="002846E8"/>
    <w:rsid w:val="00286E4B"/>
    <w:rsid w:val="002932A3"/>
    <w:rsid w:val="00295308"/>
    <w:rsid w:val="002955A3"/>
    <w:rsid w:val="00296338"/>
    <w:rsid w:val="00296A64"/>
    <w:rsid w:val="0029756F"/>
    <w:rsid w:val="002A07E9"/>
    <w:rsid w:val="002A0A9B"/>
    <w:rsid w:val="002A33D9"/>
    <w:rsid w:val="002A36E2"/>
    <w:rsid w:val="002A3818"/>
    <w:rsid w:val="002A3FA5"/>
    <w:rsid w:val="002A464D"/>
    <w:rsid w:val="002A7C88"/>
    <w:rsid w:val="002B011D"/>
    <w:rsid w:val="002B0749"/>
    <w:rsid w:val="002B15BB"/>
    <w:rsid w:val="002B2ED9"/>
    <w:rsid w:val="002B6F10"/>
    <w:rsid w:val="002B7009"/>
    <w:rsid w:val="002C0260"/>
    <w:rsid w:val="002C09DE"/>
    <w:rsid w:val="002C0FD4"/>
    <w:rsid w:val="002C2FD7"/>
    <w:rsid w:val="002C391A"/>
    <w:rsid w:val="002C39E4"/>
    <w:rsid w:val="002C456C"/>
    <w:rsid w:val="002C5E43"/>
    <w:rsid w:val="002C60E8"/>
    <w:rsid w:val="002C6469"/>
    <w:rsid w:val="002C6647"/>
    <w:rsid w:val="002C67A4"/>
    <w:rsid w:val="002C74B6"/>
    <w:rsid w:val="002C7B21"/>
    <w:rsid w:val="002D0B16"/>
    <w:rsid w:val="002D1105"/>
    <w:rsid w:val="002D16F2"/>
    <w:rsid w:val="002D1EC2"/>
    <w:rsid w:val="002D21A7"/>
    <w:rsid w:val="002D28C0"/>
    <w:rsid w:val="002D5703"/>
    <w:rsid w:val="002D5C51"/>
    <w:rsid w:val="002D6BC5"/>
    <w:rsid w:val="002E01AC"/>
    <w:rsid w:val="002E3C62"/>
    <w:rsid w:val="002E3E3D"/>
    <w:rsid w:val="002E4E10"/>
    <w:rsid w:val="002E5CDC"/>
    <w:rsid w:val="002E6433"/>
    <w:rsid w:val="002E6D03"/>
    <w:rsid w:val="002E7D78"/>
    <w:rsid w:val="002F1263"/>
    <w:rsid w:val="002F20E9"/>
    <w:rsid w:val="002F3F0B"/>
    <w:rsid w:val="002F3F18"/>
    <w:rsid w:val="002F43FA"/>
    <w:rsid w:val="002F4D66"/>
    <w:rsid w:val="002F5583"/>
    <w:rsid w:val="002F6C6D"/>
    <w:rsid w:val="002F6F24"/>
    <w:rsid w:val="002F7A2E"/>
    <w:rsid w:val="0030109C"/>
    <w:rsid w:val="00301DDC"/>
    <w:rsid w:val="00302415"/>
    <w:rsid w:val="00302EBF"/>
    <w:rsid w:val="003037ED"/>
    <w:rsid w:val="003038DB"/>
    <w:rsid w:val="003053BD"/>
    <w:rsid w:val="00310DFA"/>
    <w:rsid w:val="003113D2"/>
    <w:rsid w:val="003114F5"/>
    <w:rsid w:val="003127C9"/>
    <w:rsid w:val="003139CB"/>
    <w:rsid w:val="00314401"/>
    <w:rsid w:val="00314F9F"/>
    <w:rsid w:val="00321D0D"/>
    <w:rsid w:val="003223A3"/>
    <w:rsid w:val="003225AE"/>
    <w:rsid w:val="00323563"/>
    <w:rsid w:val="003237D1"/>
    <w:rsid w:val="0032429C"/>
    <w:rsid w:val="00326839"/>
    <w:rsid w:val="00327368"/>
    <w:rsid w:val="003315C3"/>
    <w:rsid w:val="003327D9"/>
    <w:rsid w:val="00332DC8"/>
    <w:rsid w:val="00333FBF"/>
    <w:rsid w:val="00334176"/>
    <w:rsid w:val="00334347"/>
    <w:rsid w:val="00334D3A"/>
    <w:rsid w:val="003354C0"/>
    <w:rsid w:val="003408CF"/>
    <w:rsid w:val="00341245"/>
    <w:rsid w:val="00341A6B"/>
    <w:rsid w:val="00342C3E"/>
    <w:rsid w:val="00343A77"/>
    <w:rsid w:val="0034420F"/>
    <w:rsid w:val="00344BFA"/>
    <w:rsid w:val="00344DDD"/>
    <w:rsid w:val="00344F6F"/>
    <w:rsid w:val="00345220"/>
    <w:rsid w:val="00345954"/>
    <w:rsid w:val="00346049"/>
    <w:rsid w:val="00346C40"/>
    <w:rsid w:val="0034723F"/>
    <w:rsid w:val="0034735C"/>
    <w:rsid w:val="003479AF"/>
    <w:rsid w:val="00347FA4"/>
    <w:rsid w:val="00350688"/>
    <w:rsid w:val="003516D8"/>
    <w:rsid w:val="003518F5"/>
    <w:rsid w:val="00351DB0"/>
    <w:rsid w:val="00352851"/>
    <w:rsid w:val="00352997"/>
    <w:rsid w:val="00352DD0"/>
    <w:rsid w:val="00353DD0"/>
    <w:rsid w:val="00354AE5"/>
    <w:rsid w:val="0035515E"/>
    <w:rsid w:val="00356F74"/>
    <w:rsid w:val="00361B7D"/>
    <w:rsid w:val="00362395"/>
    <w:rsid w:val="0036246F"/>
    <w:rsid w:val="00362667"/>
    <w:rsid w:val="003634EF"/>
    <w:rsid w:val="0036626F"/>
    <w:rsid w:val="00366DE5"/>
    <w:rsid w:val="00367A6B"/>
    <w:rsid w:val="00367FD0"/>
    <w:rsid w:val="00370835"/>
    <w:rsid w:val="00370B56"/>
    <w:rsid w:val="00370C77"/>
    <w:rsid w:val="00372705"/>
    <w:rsid w:val="003731B9"/>
    <w:rsid w:val="00374D3C"/>
    <w:rsid w:val="0037591E"/>
    <w:rsid w:val="00376C2A"/>
    <w:rsid w:val="003774B8"/>
    <w:rsid w:val="00377B08"/>
    <w:rsid w:val="0038098D"/>
    <w:rsid w:val="00380A15"/>
    <w:rsid w:val="00380D42"/>
    <w:rsid w:val="003820FA"/>
    <w:rsid w:val="003832C2"/>
    <w:rsid w:val="00383A40"/>
    <w:rsid w:val="0038414C"/>
    <w:rsid w:val="003865A8"/>
    <w:rsid w:val="003867B6"/>
    <w:rsid w:val="003872D0"/>
    <w:rsid w:val="003907BC"/>
    <w:rsid w:val="00390D12"/>
    <w:rsid w:val="00391E43"/>
    <w:rsid w:val="003936B1"/>
    <w:rsid w:val="00393B5F"/>
    <w:rsid w:val="0039410B"/>
    <w:rsid w:val="003942D8"/>
    <w:rsid w:val="00394485"/>
    <w:rsid w:val="00394A7B"/>
    <w:rsid w:val="00394CEB"/>
    <w:rsid w:val="003953DE"/>
    <w:rsid w:val="0039614D"/>
    <w:rsid w:val="00396608"/>
    <w:rsid w:val="00397060"/>
    <w:rsid w:val="003A0218"/>
    <w:rsid w:val="003A1237"/>
    <w:rsid w:val="003A1F97"/>
    <w:rsid w:val="003A2121"/>
    <w:rsid w:val="003A27EF"/>
    <w:rsid w:val="003A349D"/>
    <w:rsid w:val="003A4918"/>
    <w:rsid w:val="003A4FA5"/>
    <w:rsid w:val="003A56B9"/>
    <w:rsid w:val="003A5EFD"/>
    <w:rsid w:val="003A647A"/>
    <w:rsid w:val="003A778B"/>
    <w:rsid w:val="003A7E37"/>
    <w:rsid w:val="003B00B4"/>
    <w:rsid w:val="003B08DE"/>
    <w:rsid w:val="003B0F3A"/>
    <w:rsid w:val="003B1447"/>
    <w:rsid w:val="003B2B78"/>
    <w:rsid w:val="003B31A0"/>
    <w:rsid w:val="003B6883"/>
    <w:rsid w:val="003B7FEA"/>
    <w:rsid w:val="003C0075"/>
    <w:rsid w:val="003C0EAB"/>
    <w:rsid w:val="003C1537"/>
    <w:rsid w:val="003C170B"/>
    <w:rsid w:val="003C1793"/>
    <w:rsid w:val="003C1DFC"/>
    <w:rsid w:val="003C2150"/>
    <w:rsid w:val="003C2BB0"/>
    <w:rsid w:val="003C2E07"/>
    <w:rsid w:val="003C3433"/>
    <w:rsid w:val="003C3A75"/>
    <w:rsid w:val="003C3DFD"/>
    <w:rsid w:val="003C5141"/>
    <w:rsid w:val="003C611B"/>
    <w:rsid w:val="003C788A"/>
    <w:rsid w:val="003C79CF"/>
    <w:rsid w:val="003D216B"/>
    <w:rsid w:val="003D3025"/>
    <w:rsid w:val="003D54DF"/>
    <w:rsid w:val="003D5AD9"/>
    <w:rsid w:val="003D66CF"/>
    <w:rsid w:val="003D7DC5"/>
    <w:rsid w:val="003E0FC5"/>
    <w:rsid w:val="003E1750"/>
    <w:rsid w:val="003E231E"/>
    <w:rsid w:val="003E2CC5"/>
    <w:rsid w:val="003E7EAD"/>
    <w:rsid w:val="003F0E5F"/>
    <w:rsid w:val="003F18FD"/>
    <w:rsid w:val="003F2488"/>
    <w:rsid w:val="003F2924"/>
    <w:rsid w:val="003F4110"/>
    <w:rsid w:val="003F49AB"/>
    <w:rsid w:val="003F4A21"/>
    <w:rsid w:val="003F58A7"/>
    <w:rsid w:val="003F6CB3"/>
    <w:rsid w:val="003F7AF3"/>
    <w:rsid w:val="00401D37"/>
    <w:rsid w:val="00401DA4"/>
    <w:rsid w:val="00402558"/>
    <w:rsid w:val="0040265E"/>
    <w:rsid w:val="0040367F"/>
    <w:rsid w:val="004042D3"/>
    <w:rsid w:val="004050B1"/>
    <w:rsid w:val="0040606F"/>
    <w:rsid w:val="00406450"/>
    <w:rsid w:val="00407F8C"/>
    <w:rsid w:val="004121C7"/>
    <w:rsid w:val="004131A4"/>
    <w:rsid w:val="00413232"/>
    <w:rsid w:val="00413586"/>
    <w:rsid w:val="00413785"/>
    <w:rsid w:val="00414C95"/>
    <w:rsid w:val="00415FBB"/>
    <w:rsid w:val="004161A5"/>
    <w:rsid w:val="00421234"/>
    <w:rsid w:val="00421CD8"/>
    <w:rsid w:val="00422685"/>
    <w:rsid w:val="00422FED"/>
    <w:rsid w:val="00423477"/>
    <w:rsid w:val="00423F79"/>
    <w:rsid w:val="00424AC5"/>
    <w:rsid w:val="0042602F"/>
    <w:rsid w:val="004304DE"/>
    <w:rsid w:val="004317C1"/>
    <w:rsid w:val="00431825"/>
    <w:rsid w:val="00431835"/>
    <w:rsid w:val="00431AFD"/>
    <w:rsid w:val="004330BA"/>
    <w:rsid w:val="004332A9"/>
    <w:rsid w:val="00433667"/>
    <w:rsid w:val="004337B1"/>
    <w:rsid w:val="00434AF4"/>
    <w:rsid w:val="00435C58"/>
    <w:rsid w:val="004362B5"/>
    <w:rsid w:val="00440C4B"/>
    <w:rsid w:val="00440E30"/>
    <w:rsid w:val="00443088"/>
    <w:rsid w:val="004504D3"/>
    <w:rsid w:val="0045167E"/>
    <w:rsid w:val="00452823"/>
    <w:rsid w:val="00452FC4"/>
    <w:rsid w:val="00453552"/>
    <w:rsid w:val="00454FC1"/>
    <w:rsid w:val="0045558F"/>
    <w:rsid w:val="0045666D"/>
    <w:rsid w:val="004567F5"/>
    <w:rsid w:val="00456A44"/>
    <w:rsid w:val="004574AE"/>
    <w:rsid w:val="004607D1"/>
    <w:rsid w:val="004615B7"/>
    <w:rsid w:val="00462241"/>
    <w:rsid w:val="00465302"/>
    <w:rsid w:val="0046535E"/>
    <w:rsid w:val="00466107"/>
    <w:rsid w:val="0046784F"/>
    <w:rsid w:val="0047054D"/>
    <w:rsid w:val="00470E23"/>
    <w:rsid w:val="00471C1F"/>
    <w:rsid w:val="00472A7F"/>
    <w:rsid w:val="00472C41"/>
    <w:rsid w:val="00472FFF"/>
    <w:rsid w:val="0047327E"/>
    <w:rsid w:val="004748B0"/>
    <w:rsid w:val="00475B35"/>
    <w:rsid w:val="00475C06"/>
    <w:rsid w:val="004764B4"/>
    <w:rsid w:val="00480869"/>
    <w:rsid w:val="00480A1E"/>
    <w:rsid w:val="004816F4"/>
    <w:rsid w:val="004829A4"/>
    <w:rsid w:val="00483D80"/>
    <w:rsid w:val="0048578C"/>
    <w:rsid w:val="00485F57"/>
    <w:rsid w:val="004877BB"/>
    <w:rsid w:val="00487CE1"/>
    <w:rsid w:val="00491164"/>
    <w:rsid w:val="004916B7"/>
    <w:rsid w:val="004918A1"/>
    <w:rsid w:val="00491FBB"/>
    <w:rsid w:val="00491FFB"/>
    <w:rsid w:val="00492B73"/>
    <w:rsid w:val="00493B6D"/>
    <w:rsid w:val="00493BF1"/>
    <w:rsid w:val="00494BD4"/>
    <w:rsid w:val="004952BB"/>
    <w:rsid w:val="00496EBB"/>
    <w:rsid w:val="004970F8"/>
    <w:rsid w:val="00497CC0"/>
    <w:rsid w:val="004A017A"/>
    <w:rsid w:val="004A034B"/>
    <w:rsid w:val="004A2D65"/>
    <w:rsid w:val="004A55CC"/>
    <w:rsid w:val="004A5B13"/>
    <w:rsid w:val="004A6241"/>
    <w:rsid w:val="004A68E3"/>
    <w:rsid w:val="004A75EE"/>
    <w:rsid w:val="004A7B2B"/>
    <w:rsid w:val="004B073F"/>
    <w:rsid w:val="004B1551"/>
    <w:rsid w:val="004B1646"/>
    <w:rsid w:val="004B2285"/>
    <w:rsid w:val="004B22D7"/>
    <w:rsid w:val="004B3F52"/>
    <w:rsid w:val="004B4A6D"/>
    <w:rsid w:val="004B60DE"/>
    <w:rsid w:val="004B6923"/>
    <w:rsid w:val="004B7332"/>
    <w:rsid w:val="004C0B18"/>
    <w:rsid w:val="004C2B74"/>
    <w:rsid w:val="004C30AC"/>
    <w:rsid w:val="004C40D0"/>
    <w:rsid w:val="004C55A7"/>
    <w:rsid w:val="004C6E0C"/>
    <w:rsid w:val="004D22C6"/>
    <w:rsid w:val="004D2550"/>
    <w:rsid w:val="004D361F"/>
    <w:rsid w:val="004D4622"/>
    <w:rsid w:val="004D4ACF"/>
    <w:rsid w:val="004D5FCB"/>
    <w:rsid w:val="004D63C5"/>
    <w:rsid w:val="004D659F"/>
    <w:rsid w:val="004D7F79"/>
    <w:rsid w:val="004E1708"/>
    <w:rsid w:val="004E1A4D"/>
    <w:rsid w:val="004E4B4F"/>
    <w:rsid w:val="004E4C5B"/>
    <w:rsid w:val="004E5812"/>
    <w:rsid w:val="004E6D40"/>
    <w:rsid w:val="004E707C"/>
    <w:rsid w:val="004F04D6"/>
    <w:rsid w:val="004F09F9"/>
    <w:rsid w:val="004F0EB4"/>
    <w:rsid w:val="004F341D"/>
    <w:rsid w:val="004F5020"/>
    <w:rsid w:val="004F507B"/>
    <w:rsid w:val="004F6710"/>
    <w:rsid w:val="005004EE"/>
    <w:rsid w:val="00501318"/>
    <w:rsid w:val="005017A5"/>
    <w:rsid w:val="005031AB"/>
    <w:rsid w:val="00504457"/>
    <w:rsid w:val="0050453F"/>
    <w:rsid w:val="00505116"/>
    <w:rsid w:val="005062BC"/>
    <w:rsid w:val="00507F42"/>
    <w:rsid w:val="00510E72"/>
    <w:rsid w:val="005119F9"/>
    <w:rsid w:val="00512281"/>
    <w:rsid w:val="0051267A"/>
    <w:rsid w:val="00512B27"/>
    <w:rsid w:val="00513D12"/>
    <w:rsid w:val="00514430"/>
    <w:rsid w:val="0051540C"/>
    <w:rsid w:val="00516B2C"/>
    <w:rsid w:val="0052021E"/>
    <w:rsid w:val="00520911"/>
    <w:rsid w:val="00520A23"/>
    <w:rsid w:val="005234EF"/>
    <w:rsid w:val="00523D81"/>
    <w:rsid w:val="00526A90"/>
    <w:rsid w:val="0053246D"/>
    <w:rsid w:val="0053419B"/>
    <w:rsid w:val="005341D4"/>
    <w:rsid w:val="00537F64"/>
    <w:rsid w:val="00540E45"/>
    <w:rsid w:val="00546185"/>
    <w:rsid w:val="00550F37"/>
    <w:rsid w:val="00553E25"/>
    <w:rsid w:val="0055527D"/>
    <w:rsid w:val="00557C47"/>
    <w:rsid w:val="00560CF7"/>
    <w:rsid w:val="00561D40"/>
    <w:rsid w:val="00561DD3"/>
    <w:rsid w:val="0056332D"/>
    <w:rsid w:val="005638EF"/>
    <w:rsid w:val="0056486D"/>
    <w:rsid w:val="00566A1E"/>
    <w:rsid w:val="00570071"/>
    <w:rsid w:val="00571730"/>
    <w:rsid w:val="00572F8E"/>
    <w:rsid w:val="00573FCB"/>
    <w:rsid w:val="00574258"/>
    <w:rsid w:val="0057501B"/>
    <w:rsid w:val="00575455"/>
    <w:rsid w:val="0057599F"/>
    <w:rsid w:val="00576264"/>
    <w:rsid w:val="00577BE0"/>
    <w:rsid w:val="005800E7"/>
    <w:rsid w:val="0058117D"/>
    <w:rsid w:val="005828C8"/>
    <w:rsid w:val="00583177"/>
    <w:rsid w:val="00583FEB"/>
    <w:rsid w:val="005850B1"/>
    <w:rsid w:val="00585493"/>
    <w:rsid w:val="00587219"/>
    <w:rsid w:val="00587EB5"/>
    <w:rsid w:val="00590C81"/>
    <w:rsid w:val="00592B06"/>
    <w:rsid w:val="00593964"/>
    <w:rsid w:val="0059548F"/>
    <w:rsid w:val="005957E6"/>
    <w:rsid w:val="00596490"/>
    <w:rsid w:val="005A0380"/>
    <w:rsid w:val="005A0401"/>
    <w:rsid w:val="005A177E"/>
    <w:rsid w:val="005A258E"/>
    <w:rsid w:val="005A2849"/>
    <w:rsid w:val="005A2E1E"/>
    <w:rsid w:val="005A4827"/>
    <w:rsid w:val="005A4A66"/>
    <w:rsid w:val="005A59D9"/>
    <w:rsid w:val="005A6066"/>
    <w:rsid w:val="005B06CE"/>
    <w:rsid w:val="005B142B"/>
    <w:rsid w:val="005B1813"/>
    <w:rsid w:val="005B68AA"/>
    <w:rsid w:val="005C16D9"/>
    <w:rsid w:val="005C441C"/>
    <w:rsid w:val="005C4877"/>
    <w:rsid w:val="005C4B8C"/>
    <w:rsid w:val="005C4EA3"/>
    <w:rsid w:val="005C52A9"/>
    <w:rsid w:val="005C5E45"/>
    <w:rsid w:val="005C646E"/>
    <w:rsid w:val="005C6811"/>
    <w:rsid w:val="005D01C5"/>
    <w:rsid w:val="005D041F"/>
    <w:rsid w:val="005D1F16"/>
    <w:rsid w:val="005D2250"/>
    <w:rsid w:val="005D35E6"/>
    <w:rsid w:val="005D363C"/>
    <w:rsid w:val="005D3926"/>
    <w:rsid w:val="005D42AD"/>
    <w:rsid w:val="005D42E6"/>
    <w:rsid w:val="005D4C22"/>
    <w:rsid w:val="005D4C54"/>
    <w:rsid w:val="005D70AA"/>
    <w:rsid w:val="005D75D4"/>
    <w:rsid w:val="005E02E3"/>
    <w:rsid w:val="005E082C"/>
    <w:rsid w:val="005E17A9"/>
    <w:rsid w:val="005E189B"/>
    <w:rsid w:val="005E2834"/>
    <w:rsid w:val="005E44A0"/>
    <w:rsid w:val="005E5F9F"/>
    <w:rsid w:val="005E6392"/>
    <w:rsid w:val="005F1013"/>
    <w:rsid w:val="005F1540"/>
    <w:rsid w:val="005F2C6F"/>
    <w:rsid w:val="005F3A91"/>
    <w:rsid w:val="005F4776"/>
    <w:rsid w:val="005F5838"/>
    <w:rsid w:val="005F5A7F"/>
    <w:rsid w:val="005F5C39"/>
    <w:rsid w:val="005F5EB8"/>
    <w:rsid w:val="005F6EAA"/>
    <w:rsid w:val="005F6FA1"/>
    <w:rsid w:val="005F7AFB"/>
    <w:rsid w:val="00600743"/>
    <w:rsid w:val="00603533"/>
    <w:rsid w:val="00604611"/>
    <w:rsid w:val="00604F8A"/>
    <w:rsid w:val="006064CD"/>
    <w:rsid w:val="006067BE"/>
    <w:rsid w:val="00607CD5"/>
    <w:rsid w:val="006108CB"/>
    <w:rsid w:val="0061246A"/>
    <w:rsid w:val="00612909"/>
    <w:rsid w:val="00614558"/>
    <w:rsid w:val="00614A9B"/>
    <w:rsid w:val="006155C0"/>
    <w:rsid w:val="006171AA"/>
    <w:rsid w:val="0062061B"/>
    <w:rsid w:val="006211D2"/>
    <w:rsid w:val="00624453"/>
    <w:rsid w:val="00624B95"/>
    <w:rsid w:val="00625A45"/>
    <w:rsid w:val="00625B61"/>
    <w:rsid w:val="006267B7"/>
    <w:rsid w:val="00626E96"/>
    <w:rsid w:val="00626F5E"/>
    <w:rsid w:val="006270E6"/>
    <w:rsid w:val="0063001C"/>
    <w:rsid w:val="00630364"/>
    <w:rsid w:val="00630844"/>
    <w:rsid w:val="006310DD"/>
    <w:rsid w:val="00632BFC"/>
    <w:rsid w:val="00632D46"/>
    <w:rsid w:val="006335B2"/>
    <w:rsid w:val="006354D9"/>
    <w:rsid w:val="00635690"/>
    <w:rsid w:val="00636576"/>
    <w:rsid w:val="0063717C"/>
    <w:rsid w:val="00637A18"/>
    <w:rsid w:val="00637AC0"/>
    <w:rsid w:val="00641455"/>
    <w:rsid w:val="00641B5F"/>
    <w:rsid w:val="0064343D"/>
    <w:rsid w:val="00643A15"/>
    <w:rsid w:val="006458E0"/>
    <w:rsid w:val="00645A46"/>
    <w:rsid w:val="00650E88"/>
    <w:rsid w:val="0065160D"/>
    <w:rsid w:val="00652531"/>
    <w:rsid w:val="00652A18"/>
    <w:rsid w:val="00652D7E"/>
    <w:rsid w:val="00653E52"/>
    <w:rsid w:val="00654588"/>
    <w:rsid w:val="0065508C"/>
    <w:rsid w:val="006551D0"/>
    <w:rsid w:val="0065645E"/>
    <w:rsid w:val="00656B4A"/>
    <w:rsid w:val="00657A26"/>
    <w:rsid w:val="006607E9"/>
    <w:rsid w:val="00661E63"/>
    <w:rsid w:val="006654A1"/>
    <w:rsid w:val="00665C3A"/>
    <w:rsid w:val="00670E80"/>
    <w:rsid w:val="006715E1"/>
    <w:rsid w:val="006717CF"/>
    <w:rsid w:val="00672573"/>
    <w:rsid w:val="00673093"/>
    <w:rsid w:val="006758CA"/>
    <w:rsid w:val="00675C17"/>
    <w:rsid w:val="00676F9A"/>
    <w:rsid w:val="0068106A"/>
    <w:rsid w:val="0068187F"/>
    <w:rsid w:val="0068199B"/>
    <w:rsid w:val="00686DF9"/>
    <w:rsid w:val="00687A27"/>
    <w:rsid w:val="00687FC5"/>
    <w:rsid w:val="006902A5"/>
    <w:rsid w:val="00690F78"/>
    <w:rsid w:val="0069156D"/>
    <w:rsid w:val="006924EE"/>
    <w:rsid w:val="00694EAC"/>
    <w:rsid w:val="00695B25"/>
    <w:rsid w:val="00696101"/>
    <w:rsid w:val="006961D3"/>
    <w:rsid w:val="00696D82"/>
    <w:rsid w:val="00697FBA"/>
    <w:rsid w:val="006A0127"/>
    <w:rsid w:val="006A1168"/>
    <w:rsid w:val="006A1383"/>
    <w:rsid w:val="006A141B"/>
    <w:rsid w:val="006A451E"/>
    <w:rsid w:val="006A500A"/>
    <w:rsid w:val="006A5C35"/>
    <w:rsid w:val="006A6BBF"/>
    <w:rsid w:val="006A6D0F"/>
    <w:rsid w:val="006A6D1D"/>
    <w:rsid w:val="006A78BC"/>
    <w:rsid w:val="006A7A28"/>
    <w:rsid w:val="006B016E"/>
    <w:rsid w:val="006B0BF1"/>
    <w:rsid w:val="006B101C"/>
    <w:rsid w:val="006B17CF"/>
    <w:rsid w:val="006B32D0"/>
    <w:rsid w:val="006B3398"/>
    <w:rsid w:val="006B39B0"/>
    <w:rsid w:val="006B3EA0"/>
    <w:rsid w:val="006B4075"/>
    <w:rsid w:val="006B474D"/>
    <w:rsid w:val="006B5164"/>
    <w:rsid w:val="006B5E8B"/>
    <w:rsid w:val="006B76D1"/>
    <w:rsid w:val="006C0E2F"/>
    <w:rsid w:val="006C2554"/>
    <w:rsid w:val="006C2713"/>
    <w:rsid w:val="006C2B0F"/>
    <w:rsid w:val="006C4B6F"/>
    <w:rsid w:val="006C4E32"/>
    <w:rsid w:val="006C5B53"/>
    <w:rsid w:val="006D0398"/>
    <w:rsid w:val="006D05D5"/>
    <w:rsid w:val="006D1050"/>
    <w:rsid w:val="006D2078"/>
    <w:rsid w:val="006D26BA"/>
    <w:rsid w:val="006D3027"/>
    <w:rsid w:val="006D4098"/>
    <w:rsid w:val="006E0741"/>
    <w:rsid w:val="006E081F"/>
    <w:rsid w:val="006E16D1"/>
    <w:rsid w:val="006E2A1F"/>
    <w:rsid w:val="006E3345"/>
    <w:rsid w:val="006E3A77"/>
    <w:rsid w:val="006E3E6B"/>
    <w:rsid w:val="006E4C90"/>
    <w:rsid w:val="006E7CBE"/>
    <w:rsid w:val="006E7F16"/>
    <w:rsid w:val="006E7F88"/>
    <w:rsid w:val="006F017E"/>
    <w:rsid w:val="006F02C9"/>
    <w:rsid w:val="006F162C"/>
    <w:rsid w:val="006F1CBF"/>
    <w:rsid w:val="006F2543"/>
    <w:rsid w:val="006F3C20"/>
    <w:rsid w:val="006F4C48"/>
    <w:rsid w:val="006F7E52"/>
    <w:rsid w:val="007002B3"/>
    <w:rsid w:val="00702008"/>
    <w:rsid w:val="007030E8"/>
    <w:rsid w:val="0070313D"/>
    <w:rsid w:val="0070338E"/>
    <w:rsid w:val="007036D2"/>
    <w:rsid w:val="00704209"/>
    <w:rsid w:val="00704250"/>
    <w:rsid w:val="00705A36"/>
    <w:rsid w:val="00705F64"/>
    <w:rsid w:val="0070688D"/>
    <w:rsid w:val="0070696B"/>
    <w:rsid w:val="007106BA"/>
    <w:rsid w:val="00710BF1"/>
    <w:rsid w:val="00710E44"/>
    <w:rsid w:val="00711EEA"/>
    <w:rsid w:val="0071275A"/>
    <w:rsid w:val="00712AEA"/>
    <w:rsid w:val="00713D57"/>
    <w:rsid w:val="0071477E"/>
    <w:rsid w:val="00715906"/>
    <w:rsid w:val="00716045"/>
    <w:rsid w:val="00720156"/>
    <w:rsid w:val="00720FB9"/>
    <w:rsid w:val="007224C9"/>
    <w:rsid w:val="007247FD"/>
    <w:rsid w:val="00725F39"/>
    <w:rsid w:val="00727D9C"/>
    <w:rsid w:val="0073124E"/>
    <w:rsid w:val="00732938"/>
    <w:rsid w:val="00732E96"/>
    <w:rsid w:val="0073455B"/>
    <w:rsid w:val="00737E11"/>
    <w:rsid w:val="0074026C"/>
    <w:rsid w:val="00741844"/>
    <w:rsid w:val="007432EB"/>
    <w:rsid w:val="00743901"/>
    <w:rsid w:val="0074488A"/>
    <w:rsid w:val="0074535D"/>
    <w:rsid w:val="00745DC4"/>
    <w:rsid w:val="00746522"/>
    <w:rsid w:val="007472FC"/>
    <w:rsid w:val="00747719"/>
    <w:rsid w:val="00751442"/>
    <w:rsid w:val="007517A3"/>
    <w:rsid w:val="00752CB1"/>
    <w:rsid w:val="00753E34"/>
    <w:rsid w:val="00756456"/>
    <w:rsid w:val="007601FD"/>
    <w:rsid w:val="0076224E"/>
    <w:rsid w:val="00762703"/>
    <w:rsid w:val="00762CC5"/>
    <w:rsid w:val="00762EC5"/>
    <w:rsid w:val="007651E9"/>
    <w:rsid w:val="0076532C"/>
    <w:rsid w:val="00765433"/>
    <w:rsid w:val="00766287"/>
    <w:rsid w:val="00766793"/>
    <w:rsid w:val="00774008"/>
    <w:rsid w:val="00774BC6"/>
    <w:rsid w:val="007750E4"/>
    <w:rsid w:val="00775118"/>
    <w:rsid w:val="007805B5"/>
    <w:rsid w:val="007807DC"/>
    <w:rsid w:val="007808DF"/>
    <w:rsid w:val="00780BF6"/>
    <w:rsid w:val="00783762"/>
    <w:rsid w:val="007842FE"/>
    <w:rsid w:val="00785C75"/>
    <w:rsid w:val="00785E6E"/>
    <w:rsid w:val="00790233"/>
    <w:rsid w:val="00791700"/>
    <w:rsid w:val="00792577"/>
    <w:rsid w:val="00792E85"/>
    <w:rsid w:val="007936EE"/>
    <w:rsid w:val="00793754"/>
    <w:rsid w:val="00793A46"/>
    <w:rsid w:val="00796D61"/>
    <w:rsid w:val="00796E83"/>
    <w:rsid w:val="007973E4"/>
    <w:rsid w:val="007975D0"/>
    <w:rsid w:val="007A1F4E"/>
    <w:rsid w:val="007A28A3"/>
    <w:rsid w:val="007A336E"/>
    <w:rsid w:val="007A3733"/>
    <w:rsid w:val="007A3B89"/>
    <w:rsid w:val="007A462E"/>
    <w:rsid w:val="007A52C9"/>
    <w:rsid w:val="007A5463"/>
    <w:rsid w:val="007A607E"/>
    <w:rsid w:val="007A6C77"/>
    <w:rsid w:val="007B0025"/>
    <w:rsid w:val="007B0977"/>
    <w:rsid w:val="007B0FD2"/>
    <w:rsid w:val="007B2327"/>
    <w:rsid w:val="007B24EB"/>
    <w:rsid w:val="007B25C3"/>
    <w:rsid w:val="007B5481"/>
    <w:rsid w:val="007B7632"/>
    <w:rsid w:val="007B7D7B"/>
    <w:rsid w:val="007C1ED9"/>
    <w:rsid w:val="007C20C6"/>
    <w:rsid w:val="007C2429"/>
    <w:rsid w:val="007C34C0"/>
    <w:rsid w:val="007C355F"/>
    <w:rsid w:val="007C3B22"/>
    <w:rsid w:val="007C4038"/>
    <w:rsid w:val="007C4D62"/>
    <w:rsid w:val="007C65B7"/>
    <w:rsid w:val="007C701C"/>
    <w:rsid w:val="007C79AD"/>
    <w:rsid w:val="007D031C"/>
    <w:rsid w:val="007D07C8"/>
    <w:rsid w:val="007D114F"/>
    <w:rsid w:val="007D1BEE"/>
    <w:rsid w:val="007D21A7"/>
    <w:rsid w:val="007D42E9"/>
    <w:rsid w:val="007D42EB"/>
    <w:rsid w:val="007D482A"/>
    <w:rsid w:val="007D50BB"/>
    <w:rsid w:val="007D5A92"/>
    <w:rsid w:val="007D65C5"/>
    <w:rsid w:val="007D7867"/>
    <w:rsid w:val="007D798B"/>
    <w:rsid w:val="007D7C11"/>
    <w:rsid w:val="007E1A0C"/>
    <w:rsid w:val="007E1C8B"/>
    <w:rsid w:val="007E1C94"/>
    <w:rsid w:val="007E27AF"/>
    <w:rsid w:val="007E3253"/>
    <w:rsid w:val="007E344F"/>
    <w:rsid w:val="007E66D0"/>
    <w:rsid w:val="007F0004"/>
    <w:rsid w:val="007F02DB"/>
    <w:rsid w:val="007F1B8F"/>
    <w:rsid w:val="007F3D8A"/>
    <w:rsid w:val="007F51F3"/>
    <w:rsid w:val="007F5531"/>
    <w:rsid w:val="007F56D4"/>
    <w:rsid w:val="007F578F"/>
    <w:rsid w:val="007F5AC9"/>
    <w:rsid w:val="007F62AB"/>
    <w:rsid w:val="00801A9A"/>
    <w:rsid w:val="00801E93"/>
    <w:rsid w:val="0080233D"/>
    <w:rsid w:val="00802DFD"/>
    <w:rsid w:val="008040B6"/>
    <w:rsid w:val="0080496C"/>
    <w:rsid w:val="00804B7A"/>
    <w:rsid w:val="00804C6C"/>
    <w:rsid w:val="008053E7"/>
    <w:rsid w:val="00806A7D"/>
    <w:rsid w:val="008100B7"/>
    <w:rsid w:val="008107ED"/>
    <w:rsid w:val="00811A1B"/>
    <w:rsid w:val="00812DC9"/>
    <w:rsid w:val="00812F17"/>
    <w:rsid w:val="0081311F"/>
    <w:rsid w:val="008131C9"/>
    <w:rsid w:val="00813500"/>
    <w:rsid w:val="00814868"/>
    <w:rsid w:val="00815838"/>
    <w:rsid w:val="00816115"/>
    <w:rsid w:val="008202E0"/>
    <w:rsid w:val="008206FB"/>
    <w:rsid w:val="00822B01"/>
    <w:rsid w:val="00823659"/>
    <w:rsid w:val="00823AC6"/>
    <w:rsid w:val="008245E3"/>
    <w:rsid w:val="00826570"/>
    <w:rsid w:val="00826B08"/>
    <w:rsid w:val="00827F71"/>
    <w:rsid w:val="00831747"/>
    <w:rsid w:val="00832736"/>
    <w:rsid w:val="008334A1"/>
    <w:rsid w:val="00835909"/>
    <w:rsid w:val="00835C18"/>
    <w:rsid w:val="008360FE"/>
    <w:rsid w:val="00836A46"/>
    <w:rsid w:val="00841869"/>
    <w:rsid w:val="0084264F"/>
    <w:rsid w:val="008453AA"/>
    <w:rsid w:val="0084653C"/>
    <w:rsid w:val="00846BAC"/>
    <w:rsid w:val="00847415"/>
    <w:rsid w:val="008506EC"/>
    <w:rsid w:val="00850F38"/>
    <w:rsid w:val="00854615"/>
    <w:rsid w:val="008555DB"/>
    <w:rsid w:val="00856AF8"/>
    <w:rsid w:val="0086038D"/>
    <w:rsid w:val="008611E4"/>
    <w:rsid w:val="00861E21"/>
    <w:rsid w:val="008626F8"/>
    <w:rsid w:val="008645D3"/>
    <w:rsid w:val="0086469A"/>
    <w:rsid w:val="00867D1F"/>
    <w:rsid w:val="00870388"/>
    <w:rsid w:val="008707BB"/>
    <w:rsid w:val="008708ED"/>
    <w:rsid w:val="00870A5E"/>
    <w:rsid w:val="00872BA2"/>
    <w:rsid w:val="008735C9"/>
    <w:rsid w:val="00874BA0"/>
    <w:rsid w:val="00874D93"/>
    <w:rsid w:val="00877604"/>
    <w:rsid w:val="00880348"/>
    <w:rsid w:val="008810FB"/>
    <w:rsid w:val="0088212D"/>
    <w:rsid w:val="008849B0"/>
    <w:rsid w:val="00885025"/>
    <w:rsid w:val="00885809"/>
    <w:rsid w:val="008858C9"/>
    <w:rsid w:val="00885FBD"/>
    <w:rsid w:val="008863B8"/>
    <w:rsid w:val="0088657E"/>
    <w:rsid w:val="008870AE"/>
    <w:rsid w:val="00890792"/>
    <w:rsid w:val="008911B1"/>
    <w:rsid w:val="00891DC2"/>
    <w:rsid w:val="00892683"/>
    <w:rsid w:val="00893361"/>
    <w:rsid w:val="008A05BB"/>
    <w:rsid w:val="008A0FE3"/>
    <w:rsid w:val="008A23B7"/>
    <w:rsid w:val="008A317E"/>
    <w:rsid w:val="008A35A3"/>
    <w:rsid w:val="008A3B18"/>
    <w:rsid w:val="008A3C7E"/>
    <w:rsid w:val="008B0590"/>
    <w:rsid w:val="008B0E12"/>
    <w:rsid w:val="008B1CBD"/>
    <w:rsid w:val="008B1FA5"/>
    <w:rsid w:val="008B25F3"/>
    <w:rsid w:val="008B4FB0"/>
    <w:rsid w:val="008B57B1"/>
    <w:rsid w:val="008B5A90"/>
    <w:rsid w:val="008B7441"/>
    <w:rsid w:val="008C0998"/>
    <w:rsid w:val="008C1F38"/>
    <w:rsid w:val="008C3672"/>
    <w:rsid w:val="008C3B5E"/>
    <w:rsid w:val="008C428A"/>
    <w:rsid w:val="008C653E"/>
    <w:rsid w:val="008C6B44"/>
    <w:rsid w:val="008C7555"/>
    <w:rsid w:val="008D1CF3"/>
    <w:rsid w:val="008D32A4"/>
    <w:rsid w:val="008D3574"/>
    <w:rsid w:val="008D3836"/>
    <w:rsid w:val="008D57EE"/>
    <w:rsid w:val="008D59CC"/>
    <w:rsid w:val="008D5BE4"/>
    <w:rsid w:val="008D5F91"/>
    <w:rsid w:val="008D6BC8"/>
    <w:rsid w:val="008D785A"/>
    <w:rsid w:val="008E3293"/>
    <w:rsid w:val="008E36EC"/>
    <w:rsid w:val="008E499D"/>
    <w:rsid w:val="008E6338"/>
    <w:rsid w:val="008E6451"/>
    <w:rsid w:val="008E7968"/>
    <w:rsid w:val="008F0C5E"/>
    <w:rsid w:val="008F335C"/>
    <w:rsid w:val="008F3E75"/>
    <w:rsid w:val="008F4306"/>
    <w:rsid w:val="008F43D5"/>
    <w:rsid w:val="008F50E1"/>
    <w:rsid w:val="008F63D3"/>
    <w:rsid w:val="008F6A6B"/>
    <w:rsid w:val="008F7A8C"/>
    <w:rsid w:val="008F7DE4"/>
    <w:rsid w:val="00900348"/>
    <w:rsid w:val="00900428"/>
    <w:rsid w:val="009009A9"/>
    <w:rsid w:val="00900EEF"/>
    <w:rsid w:val="009012FA"/>
    <w:rsid w:val="0090143F"/>
    <w:rsid w:val="00902B10"/>
    <w:rsid w:val="0090474F"/>
    <w:rsid w:val="00904A91"/>
    <w:rsid w:val="00905B45"/>
    <w:rsid w:val="0090743C"/>
    <w:rsid w:val="00907F40"/>
    <w:rsid w:val="00911921"/>
    <w:rsid w:val="00920438"/>
    <w:rsid w:val="00920B59"/>
    <w:rsid w:val="00921422"/>
    <w:rsid w:val="00921B0D"/>
    <w:rsid w:val="0092277D"/>
    <w:rsid w:val="00922C64"/>
    <w:rsid w:val="00923331"/>
    <w:rsid w:val="00923377"/>
    <w:rsid w:val="00923E6B"/>
    <w:rsid w:val="009251D8"/>
    <w:rsid w:val="00925598"/>
    <w:rsid w:val="00926B54"/>
    <w:rsid w:val="00931634"/>
    <w:rsid w:val="0093200F"/>
    <w:rsid w:val="00932BF0"/>
    <w:rsid w:val="00932CBC"/>
    <w:rsid w:val="00932D36"/>
    <w:rsid w:val="009331D7"/>
    <w:rsid w:val="00935A1A"/>
    <w:rsid w:val="009366B2"/>
    <w:rsid w:val="00936B8E"/>
    <w:rsid w:val="00937DCE"/>
    <w:rsid w:val="009410A1"/>
    <w:rsid w:val="00942A62"/>
    <w:rsid w:val="00944B8F"/>
    <w:rsid w:val="009464D1"/>
    <w:rsid w:val="00946554"/>
    <w:rsid w:val="009467CF"/>
    <w:rsid w:val="009508B3"/>
    <w:rsid w:val="009522C9"/>
    <w:rsid w:val="009526D9"/>
    <w:rsid w:val="009538B3"/>
    <w:rsid w:val="009539F1"/>
    <w:rsid w:val="00953F0D"/>
    <w:rsid w:val="00954E85"/>
    <w:rsid w:val="00955182"/>
    <w:rsid w:val="00955F98"/>
    <w:rsid w:val="009564FC"/>
    <w:rsid w:val="00956DCB"/>
    <w:rsid w:val="00956F83"/>
    <w:rsid w:val="00957101"/>
    <w:rsid w:val="009575CC"/>
    <w:rsid w:val="00957DCB"/>
    <w:rsid w:val="009604D1"/>
    <w:rsid w:val="00960B48"/>
    <w:rsid w:val="00961C1D"/>
    <w:rsid w:val="0096245F"/>
    <w:rsid w:val="009628D0"/>
    <w:rsid w:val="0096310A"/>
    <w:rsid w:val="009639EA"/>
    <w:rsid w:val="00965582"/>
    <w:rsid w:val="00967B3A"/>
    <w:rsid w:val="00970108"/>
    <w:rsid w:val="0097054C"/>
    <w:rsid w:val="009736DF"/>
    <w:rsid w:val="00973E49"/>
    <w:rsid w:val="009744AD"/>
    <w:rsid w:val="00976E52"/>
    <w:rsid w:val="0098095E"/>
    <w:rsid w:val="00980B27"/>
    <w:rsid w:val="00981446"/>
    <w:rsid w:val="00982329"/>
    <w:rsid w:val="009861DC"/>
    <w:rsid w:val="0098644C"/>
    <w:rsid w:val="00987D30"/>
    <w:rsid w:val="00990231"/>
    <w:rsid w:val="0099087B"/>
    <w:rsid w:val="00990DAC"/>
    <w:rsid w:val="00990FCD"/>
    <w:rsid w:val="00992BCA"/>
    <w:rsid w:val="00993AD8"/>
    <w:rsid w:val="00993CCD"/>
    <w:rsid w:val="00994D50"/>
    <w:rsid w:val="0099508F"/>
    <w:rsid w:val="009950DE"/>
    <w:rsid w:val="009953C3"/>
    <w:rsid w:val="009961CD"/>
    <w:rsid w:val="0099673F"/>
    <w:rsid w:val="00996850"/>
    <w:rsid w:val="009973B7"/>
    <w:rsid w:val="009A1909"/>
    <w:rsid w:val="009A2CCA"/>
    <w:rsid w:val="009A2CDA"/>
    <w:rsid w:val="009A39CC"/>
    <w:rsid w:val="009A570F"/>
    <w:rsid w:val="009A5810"/>
    <w:rsid w:val="009A649F"/>
    <w:rsid w:val="009A7E8A"/>
    <w:rsid w:val="009B022E"/>
    <w:rsid w:val="009B0930"/>
    <w:rsid w:val="009B1EBF"/>
    <w:rsid w:val="009B268D"/>
    <w:rsid w:val="009B3BF7"/>
    <w:rsid w:val="009B3D14"/>
    <w:rsid w:val="009B422E"/>
    <w:rsid w:val="009B6DEC"/>
    <w:rsid w:val="009B73DF"/>
    <w:rsid w:val="009C52E7"/>
    <w:rsid w:val="009D0D15"/>
    <w:rsid w:val="009D1316"/>
    <w:rsid w:val="009D156F"/>
    <w:rsid w:val="009D2197"/>
    <w:rsid w:val="009D2831"/>
    <w:rsid w:val="009D471B"/>
    <w:rsid w:val="009D4FF6"/>
    <w:rsid w:val="009D79D0"/>
    <w:rsid w:val="009E07A7"/>
    <w:rsid w:val="009E178C"/>
    <w:rsid w:val="009E4146"/>
    <w:rsid w:val="009E4C28"/>
    <w:rsid w:val="009E56B5"/>
    <w:rsid w:val="009F1946"/>
    <w:rsid w:val="009F1FF2"/>
    <w:rsid w:val="009F3D5B"/>
    <w:rsid w:val="009F3EFC"/>
    <w:rsid w:val="009F4DA2"/>
    <w:rsid w:val="009F52DE"/>
    <w:rsid w:val="009F577D"/>
    <w:rsid w:val="009F6788"/>
    <w:rsid w:val="009F6B8A"/>
    <w:rsid w:val="009F7C68"/>
    <w:rsid w:val="00A01848"/>
    <w:rsid w:val="00A01DFC"/>
    <w:rsid w:val="00A0415F"/>
    <w:rsid w:val="00A0475C"/>
    <w:rsid w:val="00A06755"/>
    <w:rsid w:val="00A0732C"/>
    <w:rsid w:val="00A1086A"/>
    <w:rsid w:val="00A10F06"/>
    <w:rsid w:val="00A1239B"/>
    <w:rsid w:val="00A12722"/>
    <w:rsid w:val="00A127FE"/>
    <w:rsid w:val="00A12A8F"/>
    <w:rsid w:val="00A12B22"/>
    <w:rsid w:val="00A13164"/>
    <w:rsid w:val="00A13E0E"/>
    <w:rsid w:val="00A1493D"/>
    <w:rsid w:val="00A150BF"/>
    <w:rsid w:val="00A15607"/>
    <w:rsid w:val="00A162D4"/>
    <w:rsid w:val="00A16345"/>
    <w:rsid w:val="00A16E8B"/>
    <w:rsid w:val="00A2109F"/>
    <w:rsid w:val="00A22A14"/>
    <w:rsid w:val="00A22E7E"/>
    <w:rsid w:val="00A25630"/>
    <w:rsid w:val="00A2640D"/>
    <w:rsid w:val="00A27048"/>
    <w:rsid w:val="00A27CEB"/>
    <w:rsid w:val="00A3082F"/>
    <w:rsid w:val="00A312BA"/>
    <w:rsid w:val="00A3135D"/>
    <w:rsid w:val="00A3274F"/>
    <w:rsid w:val="00A33C1F"/>
    <w:rsid w:val="00A3416C"/>
    <w:rsid w:val="00A35413"/>
    <w:rsid w:val="00A354E8"/>
    <w:rsid w:val="00A3680B"/>
    <w:rsid w:val="00A40386"/>
    <w:rsid w:val="00A4053A"/>
    <w:rsid w:val="00A4069D"/>
    <w:rsid w:val="00A40FAA"/>
    <w:rsid w:val="00A412E1"/>
    <w:rsid w:val="00A41CB4"/>
    <w:rsid w:val="00A42431"/>
    <w:rsid w:val="00A4267D"/>
    <w:rsid w:val="00A45EA9"/>
    <w:rsid w:val="00A45FAC"/>
    <w:rsid w:val="00A469D4"/>
    <w:rsid w:val="00A5102B"/>
    <w:rsid w:val="00A55817"/>
    <w:rsid w:val="00A57381"/>
    <w:rsid w:val="00A57589"/>
    <w:rsid w:val="00A608FC"/>
    <w:rsid w:val="00A609F7"/>
    <w:rsid w:val="00A61BA7"/>
    <w:rsid w:val="00A627CF"/>
    <w:rsid w:val="00A62C82"/>
    <w:rsid w:val="00A63578"/>
    <w:rsid w:val="00A638D3"/>
    <w:rsid w:val="00A6588A"/>
    <w:rsid w:val="00A66D19"/>
    <w:rsid w:val="00A66F56"/>
    <w:rsid w:val="00A671B7"/>
    <w:rsid w:val="00A70664"/>
    <w:rsid w:val="00A71079"/>
    <w:rsid w:val="00A715A4"/>
    <w:rsid w:val="00A727C6"/>
    <w:rsid w:val="00A7327E"/>
    <w:rsid w:val="00A73E9A"/>
    <w:rsid w:val="00A74E50"/>
    <w:rsid w:val="00A74FCA"/>
    <w:rsid w:val="00A772F7"/>
    <w:rsid w:val="00A77674"/>
    <w:rsid w:val="00A77AFE"/>
    <w:rsid w:val="00A77C69"/>
    <w:rsid w:val="00A77DAE"/>
    <w:rsid w:val="00A80624"/>
    <w:rsid w:val="00A81C23"/>
    <w:rsid w:val="00A832BF"/>
    <w:rsid w:val="00A83764"/>
    <w:rsid w:val="00A8417C"/>
    <w:rsid w:val="00A841D7"/>
    <w:rsid w:val="00A851AD"/>
    <w:rsid w:val="00A85218"/>
    <w:rsid w:val="00A85390"/>
    <w:rsid w:val="00A86D5B"/>
    <w:rsid w:val="00A87897"/>
    <w:rsid w:val="00A904FC"/>
    <w:rsid w:val="00A90FE3"/>
    <w:rsid w:val="00A919F0"/>
    <w:rsid w:val="00A91DC9"/>
    <w:rsid w:val="00A91F9A"/>
    <w:rsid w:val="00A92F77"/>
    <w:rsid w:val="00A94E1A"/>
    <w:rsid w:val="00A957E0"/>
    <w:rsid w:val="00A95D2D"/>
    <w:rsid w:val="00AA1257"/>
    <w:rsid w:val="00AA19AE"/>
    <w:rsid w:val="00AA3462"/>
    <w:rsid w:val="00AA3768"/>
    <w:rsid w:val="00AA7D74"/>
    <w:rsid w:val="00AB0984"/>
    <w:rsid w:val="00AB0C10"/>
    <w:rsid w:val="00AB0F8A"/>
    <w:rsid w:val="00AB2ADB"/>
    <w:rsid w:val="00AB2D50"/>
    <w:rsid w:val="00AB3034"/>
    <w:rsid w:val="00AB5D97"/>
    <w:rsid w:val="00AB60DA"/>
    <w:rsid w:val="00AB6A3C"/>
    <w:rsid w:val="00AB73B2"/>
    <w:rsid w:val="00AC03F8"/>
    <w:rsid w:val="00AC079B"/>
    <w:rsid w:val="00AC0A8F"/>
    <w:rsid w:val="00AC503A"/>
    <w:rsid w:val="00AC515E"/>
    <w:rsid w:val="00AC5414"/>
    <w:rsid w:val="00AC58FA"/>
    <w:rsid w:val="00AC5A0A"/>
    <w:rsid w:val="00AC6511"/>
    <w:rsid w:val="00AC72DC"/>
    <w:rsid w:val="00AD0A0F"/>
    <w:rsid w:val="00AD0B7D"/>
    <w:rsid w:val="00AD25F5"/>
    <w:rsid w:val="00AD2AA7"/>
    <w:rsid w:val="00AD3C1F"/>
    <w:rsid w:val="00AD433F"/>
    <w:rsid w:val="00AD4D7B"/>
    <w:rsid w:val="00AD5231"/>
    <w:rsid w:val="00AD5651"/>
    <w:rsid w:val="00AD6322"/>
    <w:rsid w:val="00AD78CF"/>
    <w:rsid w:val="00AD7C6C"/>
    <w:rsid w:val="00AE07FE"/>
    <w:rsid w:val="00AE1354"/>
    <w:rsid w:val="00AE1589"/>
    <w:rsid w:val="00AE225E"/>
    <w:rsid w:val="00AE2FCB"/>
    <w:rsid w:val="00AE489B"/>
    <w:rsid w:val="00AE4E2E"/>
    <w:rsid w:val="00AE7541"/>
    <w:rsid w:val="00AE7F55"/>
    <w:rsid w:val="00AF128F"/>
    <w:rsid w:val="00AF19B2"/>
    <w:rsid w:val="00AF2673"/>
    <w:rsid w:val="00AF35FB"/>
    <w:rsid w:val="00AF4130"/>
    <w:rsid w:val="00AF4974"/>
    <w:rsid w:val="00AF655F"/>
    <w:rsid w:val="00AF69A9"/>
    <w:rsid w:val="00B0031C"/>
    <w:rsid w:val="00B00D04"/>
    <w:rsid w:val="00B013C4"/>
    <w:rsid w:val="00B021AE"/>
    <w:rsid w:val="00B03324"/>
    <w:rsid w:val="00B03B27"/>
    <w:rsid w:val="00B045A2"/>
    <w:rsid w:val="00B05B75"/>
    <w:rsid w:val="00B07E37"/>
    <w:rsid w:val="00B11FA6"/>
    <w:rsid w:val="00B135E8"/>
    <w:rsid w:val="00B13EC4"/>
    <w:rsid w:val="00B162D7"/>
    <w:rsid w:val="00B16486"/>
    <w:rsid w:val="00B17013"/>
    <w:rsid w:val="00B1721A"/>
    <w:rsid w:val="00B17285"/>
    <w:rsid w:val="00B17C0F"/>
    <w:rsid w:val="00B23886"/>
    <w:rsid w:val="00B255F9"/>
    <w:rsid w:val="00B2626E"/>
    <w:rsid w:val="00B269BC"/>
    <w:rsid w:val="00B2761B"/>
    <w:rsid w:val="00B30AE5"/>
    <w:rsid w:val="00B30E51"/>
    <w:rsid w:val="00B3258C"/>
    <w:rsid w:val="00B33592"/>
    <w:rsid w:val="00B33C6D"/>
    <w:rsid w:val="00B34FCA"/>
    <w:rsid w:val="00B355B5"/>
    <w:rsid w:val="00B4117D"/>
    <w:rsid w:val="00B417FB"/>
    <w:rsid w:val="00B42098"/>
    <w:rsid w:val="00B424D2"/>
    <w:rsid w:val="00B427D7"/>
    <w:rsid w:val="00B429B7"/>
    <w:rsid w:val="00B44A95"/>
    <w:rsid w:val="00B46322"/>
    <w:rsid w:val="00B470EF"/>
    <w:rsid w:val="00B4750B"/>
    <w:rsid w:val="00B5015C"/>
    <w:rsid w:val="00B514F5"/>
    <w:rsid w:val="00B52157"/>
    <w:rsid w:val="00B5371F"/>
    <w:rsid w:val="00B547C9"/>
    <w:rsid w:val="00B551EC"/>
    <w:rsid w:val="00B55EA7"/>
    <w:rsid w:val="00B578AB"/>
    <w:rsid w:val="00B57EC1"/>
    <w:rsid w:val="00B604FF"/>
    <w:rsid w:val="00B605A1"/>
    <w:rsid w:val="00B6119F"/>
    <w:rsid w:val="00B624C6"/>
    <w:rsid w:val="00B62892"/>
    <w:rsid w:val="00B64010"/>
    <w:rsid w:val="00B647E9"/>
    <w:rsid w:val="00B651DB"/>
    <w:rsid w:val="00B679F2"/>
    <w:rsid w:val="00B70794"/>
    <w:rsid w:val="00B71390"/>
    <w:rsid w:val="00B73977"/>
    <w:rsid w:val="00B74720"/>
    <w:rsid w:val="00B751CD"/>
    <w:rsid w:val="00B76F5D"/>
    <w:rsid w:val="00B77983"/>
    <w:rsid w:val="00B80BAF"/>
    <w:rsid w:val="00B81C14"/>
    <w:rsid w:val="00B81FA0"/>
    <w:rsid w:val="00B82A84"/>
    <w:rsid w:val="00B82F7C"/>
    <w:rsid w:val="00B83E55"/>
    <w:rsid w:val="00B83FAA"/>
    <w:rsid w:val="00B84704"/>
    <w:rsid w:val="00B84F94"/>
    <w:rsid w:val="00B858FB"/>
    <w:rsid w:val="00B85AA6"/>
    <w:rsid w:val="00B871D0"/>
    <w:rsid w:val="00B90C0B"/>
    <w:rsid w:val="00B90E39"/>
    <w:rsid w:val="00B92928"/>
    <w:rsid w:val="00B943E5"/>
    <w:rsid w:val="00B948B1"/>
    <w:rsid w:val="00B9491E"/>
    <w:rsid w:val="00BA0922"/>
    <w:rsid w:val="00BA0E62"/>
    <w:rsid w:val="00BA290D"/>
    <w:rsid w:val="00BA3E35"/>
    <w:rsid w:val="00BA48F5"/>
    <w:rsid w:val="00BA67A3"/>
    <w:rsid w:val="00BA6C39"/>
    <w:rsid w:val="00BA6E01"/>
    <w:rsid w:val="00BA6F35"/>
    <w:rsid w:val="00BB139D"/>
    <w:rsid w:val="00BB170B"/>
    <w:rsid w:val="00BB1907"/>
    <w:rsid w:val="00BB19D4"/>
    <w:rsid w:val="00BB1AE3"/>
    <w:rsid w:val="00BB22E5"/>
    <w:rsid w:val="00BB2355"/>
    <w:rsid w:val="00BB51C5"/>
    <w:rsid w:val="00BB5502"/>
    <w:rsid w:val="00BB6ACE"/>
    <w:rsid w:val="00BB7698"/>
    <w:rsid w:val="00BB77E1"/>
    <w:rsid w:val="00BB7FA0"/>
    <w:rsid w:val="00BC0981"/>
    <w:rsid w:val="00BC0F6D"/>
    <w:rsid w:val="00BC1F69"/>
    <w:rsid w:val="00BC4914"/>
    <w:rsid w:val="00BC5E5C"/>
    <w:rsid w:val="00BC67F1"/>
    <w:rsid w:val="00BD0887"/>
    <w:rsid w:val="00BD18AA"/>
    <w:rsid w:val="00BD2003"/>
    <w:rsid w:val="00BD2515"/>
    <w:rsid w:val="00BD3E8D"/>
    <w:rsid w:val="00BD460E"/>
    <w:rsid w:val="00BD491E"/>
    <w:rsid w:val="00BD6C70"/>
    <w:rsid w:val="00BE173E"/>
    <w:rsid w:val="00BE636F"/>
    <w:rsid w:val="00BE63F6"/>
    <w:rsid w:val="00BE74BC"/>
    <w:rsid w:val="00BE7E16"/>
    <w:rsid w:val="00BF0024"/>
    <w:rsid w:val="00BF258C"/>
    <w:rsid w:val="00BF56F7"/>
    <w:rsid w:val="00BF7D89"/>
    <w:rsid w:val="00C00013"/>
    <w:rsid w:val="00C005F6"/>
    <w:rsid w:val="00C01411"/>
    <w:rsid w:val="00C021C4"/>
    <w:rsid w:val="00C0404A"/>
    <w:rsid w:val="00C044CE"/>
    <w:rsid w:val="00C06014"/>
    <w:rsid w:val="00C063CB"/>
    <w:rsid w:val="00C06E99"/>
    <w:rsid w:val="00C10686"/>
    <w:rsid w:val="00C10758"/>
    <w:rsid w:val="00C1087D"/>
    <w:rsid w:val="00C10906"/>
    <w:rsid w:val="00C115BD"/>
    <w:rsid w:val="00C144F3"/>
    <w:rsid w:val="00C16171"/>
    <w:rsid w:val="00C1696A"/>
    <w:rsid w:val="00C20165"/>
    <w:rsid w:val="00C21C1A"/>
    <w:rsid w:val="00C22698"/>
    <w:rsid w:val="00C2402B"/>
    <w:rsid w:val="00C243D7"/>
    <w:rsid w:val="00C24ABA"/>
    <w:rsid w:val="00C257E5"/>
    <w:rsid w:val="00C267F4"/>
    <w:rsid w:val="00C26A73"/>
    <w:rsid w:val="00C303EA"/>
    <w:rsid w:val="00C30969"/>
    <w:rsid w:val="00C339AB"/>
    <w:rsid w:val="00C33A5E"/>
    <w:rsid w:val="00C349BB"/>
    <w:rsid w:val="00C34C16"/>
    <w:rsid w:val="00C351AC"/>
    <w:rsid w:val="00C35FFB"/>
    <w:rsid w:val="00C36796"/>
    <w:rsid w:val="00C36869"/>
    <w:rsid w:val="00C372F4"/>
    <w:rsid w:val="00C37E58"/>
    <w:rsid w:val="00C43637"/>
    <w:rsid w:val="00C43C8C"/>
    <w:rsid w:val="00C43F51"/>
    <w:rsid w:val="00C44D55"/>
    <w:rsid w:val="00C4519D"/>
    <w:rsid w:val="00C45291"/>
    <w:rsid w:val="00C458EF"/>
    <w:rsid w:val="00C45A47"/>
    <w:rsid w:val="00C45DA4"/>
    <w:rsid w:val="00C46127"/>
    <w:rsid w:val="00C474A1"/>
    <w:rsid w:val="00C501E5"/>
    <w:rsid w:val="00C5077E"/>
    <w:rsid w:val="00C50B45"/>
    <w:rsid w:val="00C50EB9"/>
    <w:rsid w:val="00C521D7"/>
    <w:rsid w:val="00C52AC6"/>
    <w:rsid w:val="00C537C7"/>
    <w:rsid w:val="00C5409C"/>
    <w:rsid w:val="00C54ACD"/>
    <w:rsid w:val="00C567EF"/>
    <w:rsid w:val="00C56801"/>
    <w:rsid w:val="00C56934"/>
    <w:rsid w:val="00C56B2A"/>
    <w:rsid w:val="00C57236"/>
    <w:rsid w:val="00C57D49"/>
    <w:rsid w:val="00C611A2"/>
    <w:rsid w:val="00C6206C"/>
    <w:rsid w:val="00C64122"/>
    <w:rsid w:val="00C64DD3"/>
    <w:rsid w:val="00C6792A"/>
    <w:rsid w:val="00C717A8"/>
    <w:rsid w:val="00C72D7B"/>
    <w:rsid w:val="00C73477"/>
    <w:rsid w:val="00C74976"/>
    <w:rsid w:val="00C749B1"/>
    <w:rsid w:val="00C75B1D"/>
    <w:rsid w:val="00C76916"/>
    <w:rsid w:val="00C7717F"/>
    <w:rsid w:val="00C77B23"/>
    <w:rsid w:val="00C80282"/>
    <w:rsid w:val="00C81B27"/>
    <w:rsid w:val="00C81F34"/>
    <w:rsid w:val="00C83387"/>
    <w:rsid w:val="00C839FA"/>
    <w:rsid w:val="00C848E8"/>
    <w:rsid w:val="00C855F6"/>
    <w:rsid w:val="00C87544"/>
    <w:rsid w:val="00C904FB"/>
    <w:rsid w:val="00C90607"/>
    <w:rsid w:val="00C9168B"/>
    <w:rsid w:val="00C97C16"/>
    <w:rsid w:val="00CA0847"/>
    <w:rsid w:val="00CA1F22"/>
    <w:rsid w:val="00CA26BD"/>
    <w:rsid w:val="00CA2BD9"/>
    <w:rsid w:val="00CA4627"/>
    <w:rsid w:val="00CA4EA9"/>
    <w:rsid w:val="00CA5DE0"/>
    <w:rsid w:val="00CB29DF"/>
    <w:rsid w:val="00CB4768"/>
    <w:rsid w:val="00CB4BCB"/>
    <w:rsid w:val="00CC022F"/>
    <w:rsid w:val="00CC1030"/>
    <w:rsid w:val="00CC142D"/>
    <w:rsid w:val="00CC1BBA"/>
    <w:rsid w:val="00CC40A9"/>
    <w:rsid w:val="00CC48F6"/>
    <w:rsid w:val="00CC4D98"/>
    <w:rsid w:val="00CC608F"/>
    <w:rsid w:val="00CC66E2"/>
    <w:rsid w:val="00CC6C06"/>
    <w:rsid w:val="00CD0C45"/>
    <w:rsid w:val="00CD163D"/>
    <w:rsid w:val="00CD1EC7"/>
    <w:rsid w:val="00CD354E"/>
    <w:rsid w:val="00CD45B7"/>
    <w:rsid w:val="00CE0BF5"/>
    <w:rsid w:val="00CE1827"/>
    <w:rsid w:val="00CE3E68"/>
    <w:rsid w:val="00CE4110"/>
    <w:rsid w:val="00CE41AE"/>
    <w:rsid w:val="00CE6311"/>
    <w:rsid w:val="00CE72A8"/>
    <w:rsid w:val="00CF1134"/>
    <w:rsid w:val="00CF1DFB"/>
    <w:rsid w:val="00CF2235"/>
    <w:rsid w:val="00CF2A9F"/>
    <w:rsid w:val="00CF36A9"/>
    <w:rsid w:val="00CF3CC8"/>
    <w:rsid w:val="00CF5D95"/>
    <w:rsid w:val="00CF62F3"/>
    <w:rsid w:val="00CF7384"/>
    <w:rsid w:val="00CF74A5"/>
    <w:rsid w:val="00CF76DB"/>
    <w:rsid w:val="00CF7D10"/>
    <w:rsid w:val="00D0145D"/>
    <w:rsid w:val="00D03044"/>
    <w:rsid w:val="00D03F47"/>
    <w:rsid w:val="00D04CEC"/>
    <w:rsid w:val="00D05236"/>
    <w:rsid w:val="00D05DF0"/>
    <w:rsid w:val="00D0616F"/>
    <w:rsid w:val="00D07364"/>
    <w:rsid w:val="00D07BFD"/>
    <w:rsid w:val="00D11620"/>
    <w:rsid w:val="00D12061"/>
    <w:rsid w:val="00D122B6"/>
    <w:rsid w:val="00D15560"/>
    <w:rsid w:val="00D165ED"/>
    <w:rsid w:val="00D1698A"/>
    <w:rsid w:val="00D174D3"/>
    <w:rsid w:val="00D235E5"/>
    <w:rsid w:val="00D259E4"/>
    <w:rsid w:val="00D268B1"/>
    <w:rsid w:val="00D31EC3"/>
    <w:rsid w:val="00D326B5"/>
    <w:rsid w:val="00D34327"/>
    <w:rsid w:val="00D34675"/>
    <w:rsid w:val="00D36952"/>
    <w:rsid w:val="00D36D09"/>
    <w:rsid w:val="00D411BB"/>
    <w:rsid w:val="00D43DF7"/>
    <w:rsid w:val="00D43FE7"/>
    <w:rsid w:val="00D441C3"/>
    <w:rsid w:val="00D44687"/>
    <w:rsid w:val="00D45A15"/>
    <w:rsid w:val="00D460D3"/>
    <w:rsid w:val="00D50F1A"/>
    <w:rsid w:val="00D51F65"/>
    <w:rsid w:val="00D52969"/>
    <w:rsid w:val="00D52CA2"/>
    <w:rsid w:val="00D54A5C"/>
    <w:rsid w:val="00D54E36"/>
    <w:rsid w:val="00D552D5"/>
    <w:rsid w:val="00D5682F"/>
    <w:rsid w:val="00D576E7"/>
    <w:rsid w:val="00D60FE5"/>
    <w:rsid w:val="00D61123"/>
    <w:rsid w:val="00D649B3"/>
    <w:rsid w:val="00D66C25"/>
    <w:rsid w:val="00D67581"/>
    <w:rsid w:val="00D70232"/>
    <w:rsid w:val="00D7102A"/>
    <w:rsid w:val="00D738C8"/>
    <w:rsid w:val="00D7427B"/>
    <w:rsid w:val="00D74FBD"/>
    <w:rsid w:val="00D75412"/>
    <w:rsid w:val="00D755DD"/>
    <w:rsid w:val="00D81EE8"/>
    <w:rsid w:val="00D822EF"/>
    <w:rsid w:val="00D85AF0"/>
    <w:rsid w:val="00D85E7B"/>
    <w:rsid w:val="00D86863"/>
    <w:rsid w:val="00D86C54"/>
    <w:rsid w:val="00D8721A"/>
    <w:rsid w:val="00D8735A"/>
    <w:rsid w:val="00D8742D"/>
    <w:rsid w:val="00D91C10"/>
    <w:rsid w:val="00D92968"/>
    <w:rsid w:val="00D92B2C"/>
    <w:rsid w:val="00D92BD5"/>
    <w:rsid w:val="00D92F33"/>
    <w:rsid w:val="00D940B0"/>
    <w:rsid w:val="00D94375"/>
    <w:rsid w:val="00D95FAB"/>
    <w:rsid w:val="00D96C42"/>
    <w:rsid w:val="00DA0BC0"/>
    <w:rsid w:val="00DA26EE"/>
    <w:rsid w:val="00DA2B65"/>
    <w:rsid w:val="00DA3387"/>
    <w:rsid w:val="00DA4A84"/>
    <w:rsid w:val="00DA4EB0"/>
    <w:rsid w:val="00DA781B"/>
    <w:rsid w:val="00DB23F0"/>
    <w:rsid w:val="00DB307F"/>
    <w:rsid w:val="00DB4143"/>
    <w:rsid w:val="00DB53C9"/>
    <w:rsid w:val="00DB6CE9"/>
    <w:rsid w:val="00DB6E52"/>
    <w:rsid w:val="00DB7596"/>
    <w:rsid w:val="00DB75EC"/>
    <w:rsid w:val="00DC1225"/>
    <w:rsid w:val="00DC1DF8"/>
    <w:rsid w:val="00DC290F"/>
    <w:rsid w:val="00DC380C"/>
    <w:rsid w:val="00DC4EC0"/>
    <w:rsid w:val="00DC774A"/>
    <w:rsid w:val="00DD0C03"/>
    <w:rsid w:val="00DD0E2A"/>
    <w:rsid w:val="00DD2683"/>
    <w:rsid w:val="00DD3D8A"/>
    <w:rsid w:val="00DD3FA7"/>
    <w:rsid w:val="00DD4394"/>
    <w:rsid w:val="00DD4984"/>
    <w:rsid w:val="00DD7248"/>
    <w:rsid w:val="00DD768B"/>
    <w:rsid w:val="00DE0344"/>
    <w:rsid w:val="00DE089F"/>
    <w:rsid w:val="00DE090B"/>
    <w:rsid w:val="00DE0E76"/>
    <w:rsid w:val="00DE0E8B"/>
    <w:rsid w:val="00DE1E5A"/>
    <w:rsid w:val="00DE2B18"/>
    <w:rsid w:val="00DE2E0D"/>
    <w:rsid w:val="00DE2E61"/>
    <w:rsid w:val="00DE3FC4"/>
    <w:rsid w:val="00DE65F0"/>
    <w:rsid w:val="00DF49D5"/>
    <w:rsid w:val="00DF53D1"/>
    <w:rsid w:val="00DF5B6C"/>
    <w:rsid w:val="00DF5C6C"/>
    <w:rsid w:val="00DF6148"/>
    <w:rsid w:val="00E014D7"/>
    <w:rsid w:val="00E019F4"/>
    <w:rsid w:val="00E02ECB"/>
    <w:rsid w:val="00E03AD2"/>
    <w:rsid w:val="00E04AFC"/>
    <w:rsid w:val="00E05A8A"/>
    <w:rsid w:val="00E0601B"/>
    <w:rsid w:val="00E06DE3"/>
    <w:rsid w:val="00E079F7"/>
    <w:rsid w:val="00E126C7"/>
    <w:rsid w:val="00E148D0"/>
    <w:rsid w:val="00E15927"/>
    <w:rsid w:val="00E164C6"/>
    <w:rsid w:val="00E17283"/>
    <w:rsid w:val="00E20083"/>
    <w:rsid w:val="00E21280"/>
    <w:rsid w:val="00E21CCF"/>
    <w:rsid w:val="00E21EC0"/>
    <w:rsid w:val="00E22E36"/>
    <w:rsid w:val="00E22F36"/>
    <w:rsid w:val="00E2356A"/>
    <w:rsid w:val="00E238A1"/>
    <w:rsid w:val="00E2477D"/>
    <w:rsid w:val="00E24FAA"/>
    <w:rsid w:val="00E258A6"/>
    <w:rsid w:val="00E261C7"/>
    <w:rsid w:val="00E301DA"/>
    <w:rsid w:val="00E30FB2"/>
    <w:rsid w:val="00E31097"/>
    <w:rsid w:val="00E317E5"/>
    <w:rsid w:val="00E31C13"/>
    <w:rsid w:val="00E3340B"/>
    <w:rsid w:val="00E372AC"/>
    <w:rsid w:val="00E409AA"/>
    <w:rsid w:val="00E41CD9"/>
    <w:rsid w:val="00E42595"/>
    <w:rsid w:val="00E434B6"/>
    <w:rsid w:val="00E44CE4"/>
    <w:rsid w:val="00E44DFA"/>
    <w:rsid w:val="00E5051F"/>
    <w:rsid w:val="00E51E58"/>
    <w:rsid w:val="00E52E6B"/>
    <w:rsid w:val="00E5424F"/>
    <w:rsid w:val="00E543E1"/>
    <w:rsid w:val="00E545AB"/>
    <w:rsid w:val="00E5517F"/>
    <w:rsid w:val="00E56CD9"/>
    <w:rsid w:val="00E60351"/>
    <w:rsid w:val="00E60E76"/>
    <w:rsid w:val="00E62304"/>
    <w:rsid w:val="00E64AE1"/>
    <w:rsid w:val="00E651AC"/>
    <w:rsid w:val="00E6543C"/>
    <w:rsid w:val="00E703A5"/>
    <w:rsid w:val="00E7267E"/>
    <w:rsid w:val="00E73C21"/>
    <w:rsid w:val="00E7748A"/>
    <w:rsid w:val="00E77DC1"/>
    <w:rsid w:val="00E800A4"/>
    <w:rsid w:val="00E80675"/>
    <w:rsid w:val="00E813F7"/>
    <w:rsid w:val="00E81E2B"/>
    <w:rsid w:val="00E8241D"/>
    <w:rsid w:val="00E82857"/>
    <w:rsid w:val="00E834E5"/>
    <w:rsid w:val="00E90065"/>
    <w:rsid w:val="00E92354"/>
    <w:rsid w:val="00E947D8"/>
    <w:rsid w:val="00E96C56"/>
    <w:rsid w:val="00E97F5D"/>
    <w:rsid w:val="00EA0ABF"/>
    <w:rsid w:val="00EA12E7"/>
    <w:rsid w:val="00EA2779"/>
    <w:rsid w:val="00EA2B7B"/>
    <w:rsid w:val="00EA2E3A"/>
    <w:rsid w:val="00EA2E60"/>
    <w:rsid w:val="00EA40BE"/>
    <w:rsid w:val="00EA53C2"/>
    <w:rsid w:val="00EA5859"/>
    <w:rsid w:val="00EA5AD8"/>
    <w:rsid w:val="00EA720D"/>
    <w:rsid w:val="00EA77BF"/>
    <w:rsid w:val="00EA7F05"/>
    <w:rsid w:val="00EB153F"/>
    <w:rsid w:val="00EB1CA1"/>
    <w:rsid w:val="00EB228F"/>
    <w:rsid w:val="00EB2D2F"/>
    <w:rsid w:val="00EB35D6"/>
    <w:rsid w:val="00EB55D3"/>
    <w:rsid w:val="00EB6721"/>
    <w:rsid w:val="00EB676E"/>
    <w:rsid w:val="00EB69CC"/>
    <w:rsid w:val="00EB6A0D"/>
    <w:rsid w:val="00EB6DB8"/>
    <w:rsid w:val="00EB7293"/>
    <w:rsid w:val="00EB744D"/>
    <w:rsid w:val="00EB7F6D"/>
    <w:rsid w:val="00EC077E"/>
    <w:rsid w:val="00EC07AB"/>
    <w:rsid w:val="00EC0C32"/>
    <w:rsid w:val="00EC1D70"/>
    <w:rsid w:val="00EC235B"/>
    <w:rsid w:val="00EC261E"/>
    <w:rsid w:val="00EC2C0C"/>
    <w:rsid w:val="00EC35FF"/>
    <w:rsid w:val="00EC54C7"/>
    <w:rsid w:val="00ED1F28"/>
    <w:rsid w:val="00ED29D9"/>
    <w:rsid w:val="00ED3BA6"/>
    <w:rsid w:val="00ED3D67"/>
    <w:rsid w:val="00ED3E7C"/>
    <w:rsid w:val="00ED4EA6"/>
    <w:rsid w:val="00ED6264"/>
    <w:rsid w:val="00ED78C7"/>
    <w:rsid w:val="00EE36A9"/>
    <w:rsid w:val="00EE42A0"/>
    <w:rsid w:val="00EE45A0"/>
    <w:rsid w:val="00EE4FBD"/>
    <w:rsid w:val="00EE5BD1"/>
    <w:rsid w:val="00EE6C01"/>
    <w:rsid w:val="00EF063D"/>
    <w:rsid w:val="00EF09A8"/>
    <w:rsid w:val="00EF0B0F"/>
    <w:rsid w:val="00EF0F7C"/>
    <w:rsid w:val="00EF1044"/>
    <w:rsid w:val="00EF18DF"/>
    <w:rsid w:val="00EF1ED2"/>
    <w:rsid w:val="00EF268E"/>
    <w:rsid w:val="00EF293A"/>
    <w:rsid w:val="00EF370A"/>
    <w:rsid w:val="00EF3877"/>
    <w:rsid w:val="00EF4D26"/>
    <w:rsid w:val="00EF78B1"/>
    <w:rsid w:val="00F003D1"/>
    <w:rsid w:val="00F01DBF"/>
    <w:rsid w:val="00F0370E"/>
    <w:rsid w:val="00F03F2F"/>
    <w:rsid w:val="00F0528D"/>
    <w:rsid w:val="00F1027F"/>
    <w:rsid w:val="00F10727"/>
    <w:rsid w:val="00F124AF"/>
    <w:rsid w:val="00F13AD5"/>
    <w:rsid w:val="00F13D10"/>
    <w:rsid w:val="00F154FD"/>
    <w:rsid w:val="00F15B5B"/>
    <w:rsid w:val="00F1765F"/>
    <w:rsid w:val="00F20759"/>
    <w:rsid w:val="00F218EC"/>
    <w:rsid w:val="00F21BE9"/>
    <w:rsid w:val="00F21FFA"/>
    <w:rsid w:val="00F226DF"/>
    <w:rsid w:val="00F23DA5"/>
    <w:rsid w:val="00F23E51"/>
    <w:rsid w:val="00F24208"/>
    <w:rsid w:val="00F24A84"/>
    <w:rsid w:val="00F25F14"/>
    <w:rsid w:val="00F26B76"/>
    <w:rsid w:val="00F26FC1"/>
    <w:rsid w:val="00F2727A"/>
    <w:rsid w:val="00F278F2"/>
    <w:rsid w:val="00F27CBB"/>
    <w:rsid w:val="00F304CD"/>
    <w:rsid w:val="00F30D0A"/>
    <w:rsid w:val="00F31007"/>
    <w:rsid w:val="00F321E1"/>
    <w:rsid w:val="00F328E4"/>
    <w:rsid w:val="00F34758"/>
    <w:rsid w:val="00F34E9C"/>
    <w:rsid w:val="00F3571E"/>
    <w:rsid w:val="00F35D76"/>
    <w:rsid w:val="00F360F1"/>
    <w:rsid w:val="00F3622E"/>
    <w:rsid w:val="00F36C10"/>
    <w:rsid w:val="00F36FFE"/>
    <w:rsid w:val="00F37C44"/>
    <w:rsid w:val="00F40A97"/>
    <w:rsid w:val="00F40BE5"/>
    <w:rsid w:val="00F412F6"/>
    <w:rsid w:val="00F428AE"/>
    <w:rsid w:val="00F43579"/>
    <w:rsid w:val="00F43A8D"/>
    <w:rsid w:val="00F46379"/>
    <w:rsid w:val="00F50249"/>
    <w:rsid w:val="00F50384"/>
    <w:rsid w:val="00F50F54"/>
    <w:rsid w:val="00F51C57"/>
    <w:rsid w:val="00F5220C"/>
    <w:rsid w:val="00F554D5"/>
    <w:rsid w:val="00F55DEB"/>
    <w:rsid w:val="00F5666E"/>
    <w:rsid w:val="00F571DF"/>
    <w:rsid w:val="00F60683"/>
    <w:rsid w:val="00F60CF5"/>
    <w:rsid w:val="00F61C07"/>
    <w:rsid w:val="00F633F0"/>
    <w:rsid w:val="00F634A4"/>
    <w:rsid w:val="00F64253"/>
    <w:rsid w:val="00F65016"/>
    <w:rsid w:val="00F65179"/>
    <w:rsid w:val="00F659E9"/>
    <w:rsid w:val="00F70BC5"/>
    <w:rsid w:val="00F714C2"/>
    <w:rsid w:val="00F71FAC"/>
    <w:rsid w:val="00F729DF"/>
    <w:rsid w:val="00F74655"/>
    <w:rsid w:val="00F747EA"/>
    <w:rsid w:val="00F775D5"/>
    <w:rsid w:val="00F77AD9"/>
    <w:rsid w:val="00F77D13"/>
    <w:rsid w:val="00F8005F"/>
    <w:rsid w:val="00F80078"/>
    <w:rsid w:val="00F8047F"/>
    <w:rsid w:val="00F80798"/>
    <w:rsid w:val="00F80E2E"/>
    <w:rsid w:val="00F8254E"/>
    <w:rsid w:val="00F8360C"/>
    <w:rsid w:val="00F83988"/>
    <w:rsid w:val="00F8453A"/>
    <w:rsid w:val="00F87541"/>
    <w:rsid w:val="00F908A6"/>
    <w:rsid w:val="00F92E3E"/>
    <w:rsid w:val="00F93AAB"/>
    <w:rsid w:val="00F943BF"/>
    <w:rsid w:val="00FA0726"/>
    <w:rsid w:val="00FA0A09"/>
    <w:rsid w:val="00FA281F"/>
    <w:rsid w:val="00FA2A8F"/>
    <w:rsid w:val="00FA5509"/>
    <w:rsid w:val="00FA5D71"/>
    <w:rsid w:val="00FA7FC1"/>
    <w:rsid w:val="00FB0624"/>
    <w:rsid w:val="00FB1BF5"/>
    <w:rsid w:val="00FB203D"/>
    <w:rsid w:val="00FB2CA7"/>
    <w:rsid w:val="00FB300E"/>
    <w:rsid w:val="00FB3FF0"/>
    <w:rsid w:val="00FB4767"/>
    <w:rsid w:val="00FB4CB8"/>
    <w:rsid w:val="00FB661B"/>
    <w:rsid w:val="00FB6823"/>
    <w:rsid w:val="00FB711D"/>
    <w:rsid w:val="00FB76B3"/>
    <w:rsid w:val="00FC22B1"/>
    <w:rsid w:val="00FC276E"/>
    <w:rsid w:val="00FC29A1"/>
    <w:rsid w:val="00FC3376"/>
    <w:rsid w:val="00FC3A5B"/>
    <w:rsid w:val="00FC4FCA"/>
    <w:rsid w:val="00FC5B15"/>
    <w:rsid w:val="00FC667C"/>
    <w:rsid w:val="00FC7F95"/>
    <w:rsid w:val="00FD13D6"/>
    <w:rsid w:val="00FD1CE4"/>
    <w:rsid w:val="00FD258D"/>
    <w:rsid w:val="00FD370C"/>
    <w:rsid w:val="00FD5B75"/>
    <w:rsid w:val="00FD5FDA"/>
    <w:rsid w:val="00FD7B3A"/>
    <w:rsid w:val="00FE1E7B"/>
    <w:rsid w:val="00FE3C89"/>
    <w:rsid w:val="00FE47E7"/>
    <w:rsid w:val="00FE53C3"/>
    <w:rsid w:val="00FF25A1"/>
    <w:rsid w:val="00FF4AD9"/>
    <w:rsid w:val="00FF53E1"/>
    <w:rsid w:val="00FF5D84"/>
    <w:rsid w:val="00FF6AE6"/>
    <w:rsid w:val="01C94A66"/>
    <w:rsid w:val="03315EF4"/>
    <w:rsid w:val="09D17F9B"/>
    <w:rsid w:val="124120D0"/>
    <w:rsid w:val="12BB09E5"/>
    <w:rsid w:val="166F3470"/>
    <w:rsid w:val="1DBE7BC5"/>
    <w:rsid w:val="23B22B17"/>
    <w:rsid w:val="251C5C1F"/>
    <w:rsid w:val="26143B02"/>
    <w:rsid w:val="2B5B727E"/>
    <w:rsid w:val="2B931B37"/>
    <w:rsid w:val="317F2DCF"/>
    <w:rsid w:val="31DB6A7E"/>
    <w:rsid w:val="35545C6F"/>
    <w:rsid w:val="3EBE23C1"/>
    <w:rsid w:val="40303B18"/>
    <w:rsid w:val="43E1584B"/>
    <w:rsid w:val="440A38FC"/>
    <w:rsid w:val="486D71AB"/>
    <w:rsid w:val="486F59A0"/>
    <w:rsid w:val="4A537166"/>
    <w:rsid w:val="55DA429A"/>
    <w:rsid w:val="5D7A7F99"/>
    <w:rsid w:val="5DB31CB2"/>
    <w:rsid w:val="625153FB"/>
    <w:rsid w:val="63090781"/>
    <w:rsid w:val="642C47AF"/>
    <w:rsid w:val="6D056C3E"/>
    <w:rsid w:val="78425BFE"/>
    <w:rsid w:val="7DAD103E"/>
  </w:rsids>
  <m:mathPr>
    <m:mathFont m:val="Cambria Math"/>
    <m:brkBin m:val="before"/>
    <m:brkBinSub m:val="--"/>
    <m:smallFrac m:val="0"/>
    <m:dispDef/>
    <m:lMargin m:val="0"/>
    <m:rMargin m:val="0"/>
    <m:defJc m:val="centerGroup"/>
    <m:wrapIndent m:val="1440"/>
    <m:intLim m:val="subSup"/>
    <m:naryLim m:val="undOvr"/>
  </m:mathPr>
  <w:themeFontLang w:val="sv-SE"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76401D"/>
  <w15:docId w15:val="{C90CAC94-D197-416A-AE39-878D1E32C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ind w:left="72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eastAsia="ja-JP"/>
    </w:rPr>
  </w:style>
  <w:style w:type="character" w:customStyle="1" w:styleId="Heading5Char">
    <w:name w:val="Heading 5 Char"/>
    <w:basedOn w:val="DefaultParagraphFont"/>
    <w:link w:val="Heading5"/>
    <w:qFormat/>
    <w:rPr>
      <w:rFonts w:ascii="Calibri Light" w:eastAsia="Malgun Gothic" w:hAnsi="Calibri Light" w:cs="Calibri Light"/>
      <w:bCs/>
      <w:sz w:val="22"/>
      <w:szCs w:val="26"/>
      <w:lang w:eastAsia="ja-JP"/>
    </w:rPr>
  </w:style>
  <w:style w:type="character" w:customStyle="1" w:styleId="Heading6Char">
    <w:name w:val="Heading 6 Char"/>
    <w:basedOn w:val="DefaultParagraphFont"/>
    <w:link w:val="Heading6"/>
    <w:qFormat/>
    <w:rPr>
      <w:rFonts w:ascii="Calibri Light" w:eastAsia="Malgun Gothic" w:hAnsi="Calibri Light" w:cs="Malgun Gothic"/>
      <w:bCs/>
      <w:sz w:val="22"/>
      <w:szCs w:val="22"/>
      <w:lang w:eastAsia="ja-JP"/>
    </w:rPr>
  </w:style>
  <w:style w:type="character" w:customStyle="1" w:styleId="Heading7Char">
    <w:name w:val="Heading 7 Char"/>
    <w:basedOn w:val="DefaultParagraphFont"/>
    <w:link w:val="Heading7"/>
    <w:qFormat/>
    <w:rPr>
      <w:rFonts w:ascii="Calibri Light" w:eastAsia="Malgun Gothic" w:hAnsi="Calibri Light" w:cs="Malgun Gothic"/>
      <w:sz w:val="22"/>
      <w:szCs w:val="24"/>
      <w:lang w:eastAsia="ja-JP"/>
    </w:rPr>
  </w:style>
  <w:style w:type="character" w:customStyle="1" w:styleId="Heading8Char">
    <w:name w:val="Heading 8 Char"/>
    <w:basedOn w:val="DefaultParagraphFont"/>
    <w:link w:val="Heading8"/>
    <w:qFormat/>
    <w:rPr>
      <w:rFonts w:ascii="Calibri Light" w:eastAsia="Malgun Gothic" w:hAnsi="Calibri Light" w:cs="Malgun Gothic"/>
      <w:iCs/>
      <w:sz w:val="22"/>
      <w:szCs w:val="24"/>
      <w:lang w:eastAsia="ja-JP"/>
    </w:rPr>
  </w:style>
  <w:style w:type="character" w:customStyle="1" w:styleId="Heading9Char">
    <w:name w:val="Heading 9 Char"/>
    <w:basedOn w:val="DefaultParagraphFont"/>
    <w:link w:val="Heading9"/>
    <w:qFormat/>
    <w:rPr>
      <w:rFonts w:ascii="Calibri Light" w:eastAsia="Malgun Gothic" w:hAnsi="Calibri Light" w:cs="Calibri Light"/>
      <w:sz w:val="22"/>
      <w:szCs w:val="22"/>
      <w:lang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eastAsiaTheme="minorHAnsi" w:hAnsi="Calibri Light" w:cs="Calibri Light"/>
      <w:b/>
      <w:bCs/>
      <w:sz w:val="22"/>
      <w:szCs w:val="22"/>
      <w:lang w:val="sv-SE"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pPr>
      <w:spacing w:after="160" w:line="259" w:lineRule="auto"/>
    </w:pPr>
    <w:rPr>
      <w:rFonts w:ascii="Malgun Gothic" w:eastAsia="Malgun Gothic" w:hAnsi="Malgun Gothic" w:cs="Malgun Gothic"/>
      <w:sz w:val="22"/>
      <w:szCs w:val="24"/>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Pr>
      <w:rFonts w:ascii="Calibri Light" w:eastAsia="Malgun Gothic" w:hAnsi="Calibri Light" w:cs="Malgun Gothic"/>
      <w:sz w:val="20"/>
      <w:szCs w:val="20"/>
      <w:lang w:val="en-GB" w:eastAsia="zh-CN"/>
    </w:rPr>
  </w:style>
  <w:style w:type="paragraph" w:customStyle="1" w:styleId="2">
    <w:name w:val="修订2"/>
    <w:hidden/>
    <w:uiPriority w:val="99"/>
    <w:semiHidden/>
    <w:qFormat/>
    <w:rPr>
      <w:rFonts w:ascii="Malgun Gothic" w:eastAsia="Malgun Gothic" w:hAnsi="Malgun Gothic" w:cs="Malgun Gothic"/>
      <w:sz w:val="22"/>
      <w:szCs w:val="24"/>
      <w:lang w:eastAsia="ja-JP"/>
    </w:rPr>
  </w:style>
  <w:style w:type="paragraph" w:styleId="Revision">
    <w:name w:val="Revision"/>
    <w:hidden/>
    <w:uiPriority w:val="99"/>
    <w:semiHidden/>
    <w:rsid w:val="00350688"/>
    <w:rPr>
      <w:rFonts w:ascii="Malgun Gothic" w:eastAsia="Malgun Gothic" w:hAnsi="Malgun Gothic" w:cs="Malgun Gothic"/>
      <w:sz w:val="22"/>
      <w:szCs w:val="24"/>
      <w:lang w:eastAsia="ja-JP"/>
    </w:rPr>
  </w:style>
  <w:style w:type="character" w:styleId="Strong">
    <w:name w:val="Strong"/>
    <w:basedOn w:val="DefaultParagraphFont"/>
    <w:uiPriority w:val="22"/>
    <w:qFormat/>
    <w:rsid w:val="000E69BE"/>
    <w:rPr>
      <w:b/>
      <w:bCs/>
    </w:rPr>
  </w:style>
  <w:style w:type="paragraph" w:styleId="NormalWeb">
    <w:name w:val="Normal (Web)"/>
    <w:basedOn w:val="Normal"/>
    <w:uiPriority w:val="99"/>
    <w:unhideWhenUsed/>
    <w:rsid w:val="000E69BE"/>
    <w:pPr>
      <w:spacing w:before="100" w:beforeAutospacing="1" w:after="100" w:afterAutospacing="1" w:line="240" w:lineRule="auto"/>
    </w:pPr>
    <w:rPr>
      <w:rFonts w:ascii="Calibri" w:eastAsiaTheme="minorHAnsi" w:hAnsi="Calibri" w:cs="Calibri"/>
      <w:szCs w:val="22"/>
      <w:lang w:val="en-SE" w:eastAsia="en-SE"/>
    </w:rPr>
  </w:style>
  <w:style w:type="character" w:styleId="Emphasis">
    <w:name w:val="Emphasis"/>
    <w:basedOn w:val="DefaultParagraphFont"/>
    <w:uiPriority w:val="20"/>
    <w:qFormat/>
    <w:rsid w:val="000E69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990569">
      <w:bodyDiv w:val="1"/>
      <w:marLeft w:val="0"/>
      <w:marRight w:val="0"/>
      <w:marTop w:val="0"/>
      <w:marBottom w:val="0"/>
      <w:divBdr>
        <w:top w:val="none" w:sz="0" w:space="0" w:color="auto"/>
        <w:left w:val="none" w:sz="0" w:space="0" w:color="auto"/>
        <w:bottom w:val="none" w:sz="0" w:space="0" w:color="auto"/>
        <w:right w:val="none" w:sz="0" w:space="0" w:color="auto"/>
      </w:divBdr>
    </w:div>
    <w:div w:id="435487720">
      <w:bodyDiv w:val="1"/>
      <w:marLeft w:val="0"/>
      <w:marRight w:val="0"/>
      <w:marTop w:val="0"/>
      <w:marBottom w:val="0"/>
      <w:divBdr>
        <w:top w:val="none" w:sz="0" w:space="0" w:color="auto"/>
        <w:left w:val="none" w:sz="0" w:space="0" w:color="auto"/>
        <w:bottom w:val="none" w:sz="0" w:space="0" w:color="auto"/>
        <w:right w:val="none" w:sz="0" w:space="0" w:color="auto"/>
      </w:divBdr>
    </w:div>
    <w:div w:id="470905382">
      <w:bodyDiv w:val="1"/>
      <w:marLeft w:val="0"/>
      <w:marRight w:val="0"/>
      <w:marTop w:val="0"/>
      <w:marBottom w:val="0"/>
      <w:divBdr>
        <w:top w:val="none" w:sz="0" w:space="0" w:color="auto"/>
        <w:left w:val="none" w:sz="0" w:space="0" w:color="auto"/>
        <w:bottom w:val="none" w:sz="0" w:space="0" w:color="auto"/>
        <w:right w:val="none" w:sz="0" w:space="0" w:color="auto"/>
      </w:divBdr>
    </w:div>
    <w:div w:id="612634999">
      <w:bodyDiv w:val="1"/>
      <w:marLeft w:val="0"/>
      <w:marRight w:val="0"/>
      <w:marTop w:val="0"/>
      <w:marBottom w:val="0"/>
      <w:divBdr>
        <w:top w:val="none" w:sz="0" w:space="0" w:color="auto"/>
        <w:left w:val="none" w:sz="0" w:space="0" w:color="auto"/>
        <w:bottom w:val="none" w:sz="0" w:space="0" w:color="auto"/>
        <w:right w:val="none" w:sz="0" w:space="0" w:color="auto"/>
      </w:divBdr>
    </w:div>
    <w:div w:id="793863391">
      <w:bodyDiv w:val="1"/>
      <w:marLeft w:val="0"/>
      <w:marRight w:val="0"/>
      <w:marTop w:val="0"/>
      <w:marBottom w:val="0"/>
      <w:divBdr>
        <w:top w:val="none" w:sz="0" w:space="0" w:color="auto"/>
        <w:left w:val="none" w:sz="0" w:space="0" w:color="auto"/>
        <w:bottom w:val="none" w:sz="0" w:space="0" w:color="auto"/>
        <w:right w:val="none" w:sz="0" w:space="0" w:color="auto"/>
      </w:divBdr>
    </w:div>
    <w:div w:id="1065489650">
      <w:bodyDiv w:val="1"/>
      <w:marLeft w:val="0"/>
      <w:marRight w:val="0"/>
      <w:marTop w:val="0"/>
      <w:marBottom w:val="0"/>
      <w:divBdr>
        <w:top w:val="none" w:sz="0" w:space="0" w:color="auto"/>
        <w:left w:val="none" w:sz="0" w:space="0" w:color="auto"/>
        <w:bottom w:val="none" w:sz="0" w:space="0" w:color="auto"/>
        <w:right w:val="none" w:sz="0" w:space="0" w:color="auto"/>
      </w:divBdr>
    </w:div>
    <w:div w:id="1086071245">
      <w:bodyDiv w:val="1"/>
      <w:marLeft w:val="0"/>
      <w:marRight w:val="0"/>
      <w:marTop w:val="0"/>
      <w:marBottom w:val="0"/>
      <w:divBdr>
        <w:top w:val="none" w:sz="0" w:space="0" w:color="auto"/>
        <w:left w:val="none" w:sz="0" w:space="0" w:color="auto"/>
        <w:bottom w:val="none" w:sz="0" w:space="0" w:color="auto"/>
        <w:right w:val="none" w:sz="0" w:space="0" w:color="auto"/>
      </w:divBdr>
    </w:div>
    <w:div w:id="1089809166">
      <w:bodyDiv w:val="1"/>
      <w:marLeft w:val="0"/>
      <w:marRight w:val="0"/>
      <w:marTop w:val="0"/>
      <w:marBottom w:val="0"/>
      <w:divBdr>
        <w:top w:val="none" w:sz="0" w:space="0" w:color="auto"/>
        <w:left w:val="none" w:sz="0" w:space="0" w:color="auto"/>
        <w:bottom w:val="none" w:sz="0" w:space="0" w:color="auto"/>
        <w:right w:val="none" w:sz="0" w:space="0" w:color="auto"/>
      </w:divBdr>
    </w:div>
    <w:div w:id="1256671850">
      <w:bodyDiv w:val="1"/>
      <w:marLeft w:val="0"/>
      <w:marRight w:val="0"/>
      <w:marTop w:val="0"/>
      <w:marBottom w:val="0"/>
      <w:divBdr>
        <w:top w:val="none" w:sz="0" w:space="0" w:color="auto"/>
        <w:left w:val="none" w:sz="0" w:space="0" w:color="auto"/>
        <w:bottom w:val="none" w:sz="0" w:space="0" w:color="auto"/>
        <w:right w:val="none" w:sz="0" w:space="0" w:color="auto"/>
      </w:divBdr>
    </w:div>
    <w:div w:id="1367874711">
      <w:bodyDiv w:val="1"/>
      <w:marLeft w:val="0"/>
      <w:marRight w:val="0"/>
      <w:marTop w:val="0"/>
      <w:marBottom w:val="0"/>
      <w:divBdr>
        <w:top w:val="none" w:sz="0" w:space="0" w:color="auto"/>
        <w:left w:val="none" w:sz="0" w:space="0" w:color="auto"/>
        <w:bottom w:val="none" w:sz="0" w:space="0" w:color="auto"/>
        <w:right w:val="none" w:sz="0" w:space="0" w:color="auto"/>
      </w:divBdr>
    </w:div>
    <w:div w:id="1569223120">
      <w:bodyDiv w:val="1"/>
      <w:marLeft w:val="0"/>
      <w:marRight w:val="0"/>
      <w:marTop w:val="0"/>
      <w:marBottom w:val="0"/>
      <w:divBdr>
        <w:top w:val="none" w:sz="0" w:space="0" w:color="auto"/>
        <w:left w:val="none" w:sz="0" w:space="0" w:color="auto"/>
        <w:bottom w:val="none" w:sz="0" w:space="0" w:color="auto"/>
        <w:right w:val="none" w:sz="0" w:space="0" w:color="auto"/>
      </w:divBdr>
    </w:div>
    <w:div w:id="1742366363">
      <w:bodyDiv w:val="1"/>
      <w:marLeft w:val="0"/>
      <w:marRight w:val="0"/>
      <w:marTop w:val="0"/>
      <w:marBottom w:val="0"/>
      <w:divBdr>
        <w:top w:val="none" w:sz="0" w:space="0" w:color="auto"/>
        <w:left w:val="none" w:sz="0" w:space="0" w:color="auto"/>
        <w:bottom w:val="none" w:sz="0" w:space="0" w:color="auto"/>
        <w:right w:val="none" w:sz="0" w:space="0" w:color="auto"/>
      </w:divBdr>
    </w:div>
    <w:div w:id="1749302066">
      <w:bodyDiv w:val="1"/>
      <w:marLeft w:val="0"/>
      <w:marRight w:val="0"/>
      <w:marTop w:val="0"/>
      <w:marBottom w:val="0"/>
      <w:divBdr>
        <w:top w:val="none" w:sz="0" w:space="0" w:color="auto"/>
        <w:left w:val="none" w:sz="0" w:space="0" w:color="auto"/>
        <w:bottom w:val="none" w:sz="0" w:space="0" w:color="auto"/>
        <w:right w:val="none" w:sz="0" w:space="0" w:color="auto"/>
      </w:divBdr>
    </w:div>
    <w:div w:id="1868179714">
      <w:bodyDiv w:val="1"/>
      <w:marLeft w:val="0"/>
      <w:marRight w:val="0"/>
      <w:marTop w:val="0"/>
      <w:marBottom w:val="0"/>
      <w:divBdr>
        <w:top w:val="none" w:sz="0" w:space="0" w:color="auto"/>
        <w:left w:val="none" w:sz="0" w:space="0" w:color="auto"/>
        <w:bottom w:val="none" w:sz="0" w:space="0" w:color="auto"/>
        <w:right w:val="none" w:sz="0" w:space="0" w:color="auto"/>
      </w:divBdr>
    </w:div>
    <w:div w:id="1908877682">
      <w:bodyDiv w:val="1"/>
      <w:marLeft w:val="0"/>
      <w:marRight w:val="0"/>
      <w:marTop w:val="0"/>
      <w:marBottom w:val="0"/>
      <w:divBdr>
        <w:top w:val="none" w:sz="0" w:space="0" w:color="auto"/>
        <w:left w:val="none" w:sz="0" w:space="0" w:color="auto"/>
        <w:bottom w:val="none" w:sz="0" w:space="0" w:color="auto"/>
        <w:right w:val="none" w:sz="0" w:space="0" w:color="auto"/>
      </w:divBdr>
    </w:div>
    <w:div w:id="1919169207">
      <w:bodyDiv w:val="1"/>
      <w:marLeft w:val="0"/>
      <w:marRight w:val="0"/>
      <w:marTop w:val="0"/>
      <w:marBottom w:val="0"/>
      <w:divBdr>
        <w:top w:val="none" w:sz="0" w:space="0" w:color="auto"/>
        <w:left w:val="none" w:sz="0" w:space="0" w:color="auto"/>
        <w:bottom w:val="none" w:sz="0" w:space="0" w:color="auto"/>
        <w:right w:val="none" w:sz="0" w:space="0" w:color="auto"/>
      </w:divBdr>
    </w:div>
    <w:div w:id="2047096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5NUHHDQN7SK2-1476151046-539288</_dlc_DocId>
    <_dlc_DocIdUrl xmlns="f166a696-7b5b-4ccd-9f0c-ffde0cceec81">
      <Url>https://ericsson.sharepoint.com/sites/star/_layouts/15/DocIdRedir.aspx?ID=5NUHHDQN7SK2-1476151046-539288</Url>
      <Description>5NUHHDQN7SK2-1476151046-539288</Description>
    </_dlc_DocIdUrl>
    <lcf76f155ced4ddcb4097134ff3c332f xmlns="611109f9-ed58-4498-a270-1fb2086a5321">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2.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3.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BD50FA3-B44C-4030-9D2C-74A366A7A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0FB8DA93-7C98-4878-88DB-D734231EEB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194</TotalTime>
  <Pages>6</Pages>
  <Words>1637</Words>
  <Characters>9336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157</cp:revision>
  <dcterms:created xsi:type="dcterms:W3CDTF">2023-04-19T13:10:00Z</dcterms:created>
  <dcterms:modified xsi:type="dcterms:W3CDTF">2023-10-11T16:35:00Z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7c8a3260-ee92-40ce-b2e7-139750683c4f</vt:lpwstr>
  </property>
  <property fmtid="{D5CDD505-2E9C-101B-9397-08002B2CF9AE}" pid="4" name="KSOProductBuildVer">
    <vt:lpwstr>2052-11.8.2.9022</vt:lpwstr>
  </property>
  <property fmtid="{D5CDD505-2E9C-101B-9397-08002B2CF9AE}" pid="5" name="_2015_ms_pID_725343">
    <vt:lpwstr>(3)iIj59ZbnjPORcVr3rkNXgNFztW68KPbCOa6rOsWFi/JpdYfCIDLmYgSeUKHyLQZw7A2zIAdl
Z53GBdohPUsyI9aTNVs2elzg+txazkrcUjYMFyzTMvwySHWJ0HLfKIlLUu/voInPdAhoQK4A
S1b+ZYnzzShLhb8/xoh9n50ujR9Wc19NGMxBhp1dTlvawlcgoWEuFBcQRFo2Uq6Jadollkd0
LLJidV2jRzRzVy2k7x</vt:lpwstr>
  </property>
  <property fmtid="{D5CDD505-2E9C-101B-9397-08002B2CF9AE}" pid="6" name="_2015_ms_pID_7253431">
    <vt:lpwstr>0g3FKC2POkNtQeikneNdMQRUwFiHL3zMwu0dzg8/ZGPS9wZiqnP9Vs
csNmzv28hN8ssWNcWnYH7HitAD9e0nfqBRa1XJH/FtypERioDBSc0CPA8Xbr3bR3h7KCRH55
6K+XHllBhm5kU/vqutq1r4H8wAVvvVZLropAC2wEt4ONtP/AuhBGhvEVVEF0ZsSF+oPEeM0k
+bCUE6SniU9ZI6EOSOMCtBwHGzvMrTEtSC2F</vt:lpwstr>
  </property>
  <property fmtid="{D5CDD505-2E9C-101B-9397-08002B2CF9AE}" pid="7" name="_2015_ms_pID_7253432">
    <vt:lpwstr>8w==</vt:lpwstr>
  </property>
  <property fmtid="{D5CDD505-2E9C-101B-9397-08002B2CF9AE}" pid="8" name="ICV">
    <vt:lpwstr>2586A339573346078216BD2A6FD91047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1681487460</vt:lpwstr>
  </property>
  <property fmtid="{D5CDD505-2E9C-101B-9397-08002B2CF9AE}" pid="13" name="EriCOLLCategory">
    <vt:lpwstr/>
  </property>
  <property fmtid="{D5CDD505-2E9C-101B-9397-08002B2CF9AE}" pid="14" name="EriCOLLProjects">
    <vt:lpwstr/>
  </property>
  <property fmtid="{D5CDD505-2E9C-101B-9397-08002B2CF9AE}" pid="15" name="TaxKeyword">
    <vt:lpwstr/>
  </property>
  <property fmtid="{D5CDD505-2E9C-101B-9397-08002B2CF9AE}" pid="16" name="EriCOLLCountry">
    <vt:lpwstr/>
  </property>
  <property fmtid="{D5CDD505-2E9C-101B-9397-08002B2CF9AE}" pid="17" name="EriCOLLCompetence">
    <vt:lpwstr/>
  </property>
  <property fmtid="{D5CDD505-2E9C-101B-9397-08002B2CF9AE}" pid="18" name="EriCOLLProcess">
    <vt:lpwstr/>
  </property>
  <property fmtid="{D5CDD505-2E9C-101B-9397-08002B2CF9AE}" pid="19" name="EriCOLLOrganizationUnit">
    <vt:lpwstr/>
  </property>
  <property fmtid="{D5CDD505-2E9C-101B-9397-08002B2CF9AE}" pid="20" name="EriCOLLCustomer">
    <vt:lpwstr/>
  </property>
  <property fmtid="{D5CDD505-2E9C-101B-9397-08002B2CF9AE}" pid="21" name="EriCOLLProducts">
    <vt:lpwstr/>
  </property>
  <property fmtid="{D5CDD505-2E9C-101B-9397-08002B2CF9AE}" pid="22" name="MediaServiceImageTags">
    <vt:lpwstr/>
  </property>
</Properties>
</file>